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C587F" w14:textId="77777777" w:rsidR="003C0617" w:rsidRPr="000E1E96" w:rsidRDefault="003C0617" w:rsidP="00353A9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1C90">
        <w:rPr>
          <w:rFonts w:ascii="Times New Roman" w:hAnsi="Times New Roman" w:cs="Times New Roman"/>
          <w:b/>
          <w:bCs/>
          <w:sz w:val="24"/>
          <w:szCs w:val="24"/>
        </w:rPr>
        <w:t>Jelentkezési lap</w:t>
      </w:r>
      <w:r w:rsidRPr="00C3593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14:paraId="1F0BFC85" w14:textId="77777777" w:rsidR="003C0617" w:rsidRPr="000E1E96" w:rsidRDefault="003C0617" w:rsidP="006016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9E341E0" w14:textId="77777777" w:rsidR="003C0617" w:rsidRDefault="003C0617" w:rsidP="002A64AA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</w:t>
      </w:r>
      <w:proofErr w:type="gramEnd"/>
      <w:r>
        <w:rPr>
          <w:rFonts w:ascii="Times New Roman" w:hAnsi="Times New Roman" w:cs="Times New Roman"/>
          <w:b/>
          <w:bCs/>
        </w:rPr>
        <w:t xml:space="preserve"> pedagógusok </w:t>
      </w:r>
      <w:r w:rsidRPr="000E1E96">
        <w:rPr>
          <w:rFonts w:ascii="Times New Roman" w:hAnsi="Times New Roman" w:cs="Times New Roman"/>
          <w:b/>
          <w:bCs/>
        </w:rPr>
        <w:t>előmeneteli rendszerének</w:t>
      </w:r>
      <w:r>
        <w:rPr>
          <w:rFonts w:ascii="Times New Roman" w:hAnsi="Times New Roman" w:cs="Times New Roman"/>
          <w:b/>
          <w:bCs/>
        </w:rPr>
        <w:t xml:space="preserve"> </w:t>
      </w:r>
      <w:r w:rsidRPr="00C35938"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 xml:space="preserve"> a 2017</w:t>
      </w:r>
      <w:r w:rsidRPr="000E1E96">
        <w:rPr>
          <w:rFonts w:ascii="Times New Roman" w:hAnsi="Times New Roman" w:cs="Times New Roman"/>
          <w:b/>
          <w:bCs/>
        </w:rPr>
        <w:t>. évi általán</w:t>
      </w:r>
      <w:r>
        <w:rPr>
          <w:rFonts w:ascii="Times New Roman" w:hAnsi="Times New Roman" w:cs="Times New Roman"/>
          <w:b/>
          <w:bCs/>
        </w:rPr>
        <w:t>os eljárásában való részvételéhez</w:t>
      </w:r>
    </w:p>
    <w:p w14:paraId="0E62F3C3" w14:textId="77777777" w:rsidR="003C0617" w:rsidRPr="000E1E96" w:rsidRDefault="003C0617" w:rsidP="002A64A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52E3AF6" w14:textId="77777777" w:rsidR="003C0617" w:rsidRPr="00141B29" w:rsidRDefault="003C0617" w:rsidP="00922EFC">
      <w:pPr>
        <w:pStyle w:val="Vgjegyzetszvege"/>
        <w:spacing w:after="1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51C90">
        <w:rPr>
          <w:rFonts w:ascii="Times New Roman" w:hAnsi="Times New Roman" w:cs="Times New Roman"/>
          <w:b/>
          <w:bCs/>
          <w:sz w:val="18"/>
          <w:szCs w:val="18"/>
        </w:rPr>
        <w:t xml:space="preserve">Kérjük,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figyelmesen </w:t>
      </w:r>
      <w:r w:rsidRPr="00151C90">
        <w:rPr>
          <w:rFonts w:ascii="Times New Roman" w:hAnsi="Times New Roman" w:cs="Times New Roman"/>
          <w:b/>
          <w:bCs/>
          <w:sz w:val="18"/>
          <w:szCs w:val="18"/>
        </w:rPr>
        <w:t>olvassa végig a jelentkezési lapot és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a kitöltési útmutatót,</w:t>
      </w:r>
      <w:r w:rsidRPr="00151C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ezt követően </w:t>
      </w:r>
      <w:r w:rsidRPr="00151C90">
        <w:rPr>
          <w:rFonts w:ascii="Times New Roman" w:hAnsi="Times New Roman" w:cs="Times New Roman"/>
          <w:b/>
          <w:bCs/>
          <w:sz w:val="18"/>
          <w:szCs w:val="18"/>
        </w:rPr>
        <w:t>csak az Önre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a minősítéshez megjelölt </w:t>
      </w:r>
      <w:r w:rsidRPr="00151C90">
        <w:rPr>
          <w:rFonts w:ascii="Times New Roman" w:hAnsi="Times New Roman" w:cs="Times New Roman"/>
          <w:b/>
          <w:bCs/>
          <w:sz w:val="18"/>
          <w:szCs w:val="18"/>
        </w:rPr>
        <w:t>munkakörére, ellátott feladatára) vonatkozó adatokat töltse ki!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41B29">
        <w:rPr>
          <w:rFonts w:ascii="Times New Roman" w:hAnsi="Times New Roman" w:cs="Times New Roman"/>
          <w:b/>
          <w:bCs/>
          <w:sz w:val="18"/>
          <w:szCs w:val="18"/>
        </w:rPr>
        <w:t>Azokat a mezőket, amelyek nem vonatkoznak Önre, hagyja üresen</w:t>
      </w:r>
      <w:r>
        <w:rPr>
          <w:rFonts w:ascii="Times New Roman" w:hAnsi="Times New Roman" w:cs="Times New Roman"/>
          <w:b/>
          <w:bCs/>
          <w:sz w:val="18"/>
          <w:szCs w:val="18"/>
        </w:rPr>
        <w:t>! Az Ön által megadott adatok alapján rögzíti intézményvezetője a minősítésre való jelentkezését az informatikai felületen.</w:t>
      </w:r>
    </w:p>
    <w:p w14:paraId="5998AEE8" w14:textId="77777777" w:rsidR="003C0617" w:rsidRPr="00AA7973" w:rsidRDefault="003C0617" w:rsidP="0060166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4"/>
          <w:szCs w:val="14"/>
          <w:lang w:eastAsia="hu-HU"/>
        </w:rPr>
      </w:pPr>
    </w:p>
    <w:p w14:paraId="517AD552" w14:textId="77777777" w:rsidR="003C0617" w:rsidRPr="00FA6A03" w:rsidRDefault="003C0617" w:rsidP="007F27B3">
      <w:pPr>
        <w:pStyle w:val="Listaszerbekezds"/>
        <w:numPr>
          <w:ilvl w:val="0"/>
          <w:numId w:val="6"/>
        </w:numPr>
        <w:spacing w:after="120"/>
        <w:ind w:left="567" w:hanging="43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E1E96">
        <w:rPr>
          <w:rFonts w:ascii="Times New Roman" w:hAnsi="Times New Roman" w:cs="Times New Roman"/>
          <w:b/>
          <w:bCs/>
        </w:rPr>
        <w:t>Intézményi adatok</w:t>
      </w:r>
      <w:r>
        <w:rPr>
          <w:rFonts w:ascii="Times New Roman" w:hAnsi="Times New Roman" w:cs="Times New Roman"/>
          <w:b/>
          <w:bCs/>
        </w:rPr>
        <w:t xml:space="preserve"> </w:t>
      </w:r>
      <w:r w:rsidRPr="00FA6A03">
        <w:rPr>
          <w:rFonts w:ascii="Times New Roman" w:hAnsi="Times New Roman" w:cs="Times New Roman"/>
          <w:i/>
          <w:iCs/>
          <w:sz w:val="18"/>
          <w:szCs w:val="18"/>
        </w:rPr>
        <w:t>(Kitöltése kötelező!)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930"/>
      </w:tblGrid>
      <w:tr w:rsidR="003C0617" w:rsidRPr="00BD0B04" w14:paraId="619D9B86" w14:textId="77777777">
        <w:trPr>
          <w:trHeight w:val="435"/>
        </w:trPr>
        <w:tc>
          <w:tcPr>
            <w:tcW w:w="1560" w:type="dxa"/>
            <w:vAlign w:val="center"/>
          </w:tcPr>
          <w:p w14:paraId="705678DD" w14:textId="77777777" w:rsidR="003C0617" w:rsidRPr="00BD0B04" w:rsidRDefault="003C0617" w:rsidP="00BD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Intézmény OM azonosítója:</w:t>
            </w:r>
          </w:p>
        </w:tc>
        <w:tc>
          <w:tcPr>
            <w:tcW w:w="8930" w:type="dxa"/>
          </w:tcPr>
          <w:p w14:paraId="40679A77" w14:textId="77777777" w:rsidR="003C0617" w:rsidRPr="00BD0B04" w:rsidRDefault="003C0617" w:rsidP="00BD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BD0B04">
              <w:rPr>
                <w:b/>
                <w:bCs/>
                <w:sz w:val="52"/>
                <w:szCs w:val="52"/>
              </w:rPr>
              <w:sym w:font="Symbol" w:char="F0F0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</w:p>
        </w:tc>
      </w:tr>
    </w:tbl>
    <w:p w14:paraId="76644AC7" w14:textId="77777777" w:rsidR="003C0617" w:rsidRPr="00554977" w:rsidRDefault="003C0617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9"/>
        <w:gridCol w:w="8921"/>
      </w:tblGrid>
      <w:tr w:rsidR="003C0617" w:rsidRPr="00BD0B04" w14:paraId="0B8668FD" w14:textId="77777777">
        <w:trPr>
          <w:trHeight w:val="375"/>
        </w:trPr>
        <w:tc>
          <w:tcPr>
            <w:tcW w:w="1569" w:type="dxa"/>
            <w:vAlign w:val="center"/>
          </w:tcPr>
          <w:p w14:paraId="0095B21A" w14:textId="77777777" w:rsidR="003C0617" w:rsidRPr="00BD0B04" w:rsidRDefault="003C0617" w:rsidP="00BD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9DE4207" w14:textId="77777777" w:rsidR="003C0617" w:rsidRPr="00BD0B04" w:rsidRDefault="003C0617" w:rsidP="00BD0B0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Intézmény hivatalos neve:</w:t>
            </w:r>
          </w:p>
        </w:tc>
        <w:tc>
          <w:tcPr>
            <w:tcW w:w="8921" w:type="dxa"/>
          </w:tcPr>
          <w:p w14:paraId="2E97AAF6" w14:textId="77777777" w:rsidR="003C0617" w:rsidRPr="00BD0B04" w:rsidRDefault="003C0617" w:rsidP="00BD0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3E7663ED" w14:textId="77777777" w:rsidR="003C0617" w:rsidRPr="00C417F4" w:rsidRDefault="003C0617" w:rsidP="00C417F4">
      <w:pPr>
        <w:pBdr>
          <w:bottom w:val="single" w:sz="12" w:space="1" w:color="auto"/>
        </w:pBdr>
        <w:spacing w:before="60" w:after="120" w:line="240" w:lineRule="auto"/>
        <w:ind w:left="-426" w:right="-307"/>
        <w:jc w:val="both"/>
        <w:rPr>
          <w:rFonts w:ascii="Times New Roman" w:hAnsi="Times New Roman" w:cs="Times New Roman"/>
          <w:b/>
          <w:bCs/>
        </w:rPr>
      </w:pPr>
    </w:p>
    <w:p w14:paraId="5EE44B28" w14:textId="77777777" w:rsidR="003C0617" w:rsidRPr="000E1E96" w:rsidRDefault="003C0617" w:rsidP="00151C90">
      <w:pPr>
        <w:pStyle w:val="Listaszerbekezds"/>
        <w:numPr>
          <w:ilvl w:val="0"/>
          <w:numId w:val="6"/>
        </w:numPr>
        <w:spacing w:before="240" w:after="120" w:line="240" w:lineRule="auto"/>
        <w:ind w:left="567" w:hanging="437"/>
        <w:jc w:val="both"/>
        <w:rPr>
          <w:rFonts w:ascii="Times New Roman" w:hAnsi="Times New Roman" w:cs="Times New Roman"/>
          <w:b/>
          <w:bCs/>
        </w:rPr>
      </w:pPr>
      <w:r w:rsidRPr="000E1E96">
        <w:rPr>
          <w:rFonts w:ascii="Times New Roman" w:hAnsi="Times New Roman" w:cs="Times New Roman"/>
          <w:b/>
          <w:bCs/>
        </w:rPr>
        <w:t>Pedagógus adatai</w:t>
      </w:r>
      <w:r>
        <w:rPr>
          <w:rFonts w:ascii="Times New Roman" w:hAnsi="Times New Roman" w:cs="Times New Roman"/>
          <w:b/>
          <w:bCs/>
        </w:rPr>
        <w:t xml:space="preserve"> </w:t>
      </w:r>
      <w:r w:rsidRPr="00FA6A03">
        <w:rPr>
          <w:rFonts w:ascii="Times New Roman" w:hAnsi="Times New Roman" w:cs="Times New Roman"/>
          <w:i/>
          <w:iCs/>
          <w:sz w:val="18"/>
          <w:szCs w:val="18"/>
        </w:rPr>
        <w:t>(Kitöltése kötelező!)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930"/>
      </w:tblGrid>
      <w:tr w:rsidR="003C0617" w:rsidRPr="00BD0B04" w14:paraId="1D8AB6D9" w14:textId="77777777" w:rsidTr="00EE101D">
        <w:trPr>
          <w:trHeight w:val="484"/>
        </w:trPr>
        <w:tc>
          <w:tcPr>
            <w:tcW w:w="1560" w:type="dxa"/>
            <w:vAlign w:val="center"/>
          </w:tcPr>
          <w:p w14:paraId="77242DC5" w14:textId="77777777" w:rsidR="003C0617" w:rsidRPr="00BD0B04" w:rsidRDefault="003C0617" w:rsidP="00BD0B0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Oktatási azonosító száma:</w:t>
            </w:r>
          </w:p>
        </w:tc>
        <w:tc>
          <w:tcPr>
            <w:tcW w:w="8930" w:type="dxa"/>
          </w:tcPr>
          <w:p w14:paraId="41FCE284" w14:textId="77777777" w:rsidR="003C0617" w:rsidRPr="00BD0B04" w:rsidRDefault="003C0617" w:rsidP="00BD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</w:p>
        </w:tc>
      </w:tr>
    </w:tbl>
    <w:p w14:paraId="6D9574F3" w14:textId="77777777" w:rsidR="003C0617" w:rsidRPr="00554977" w:rsidRDefault="003C0617" w:rsidP="002B0A2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="-39" w:tblpY="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134"/>
        <w:gridCol w:w="4360"/>
        <w:gridCol w:w="3436"/>
      </w:tblGrid>
      <w:tr w:rsidR="003C0617" w:rsidRPr="00BD0B04" w14:paraId="2B5B7C81" w14:textId="77777777" w:rsidTr="00EE101D">
        <w:tc>
          <w:tcPr>
            <w:tcW w:w="1560" w:type="dxa"/>
            <w:vMerge w:val="restart"/>
          </w:tcPr>
          <w:p w14:paraId="19B4917B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3DD142" w14:textId="77777777" w:rsidR="003C0617" w:rsidRPr="00BD0B04" w:rsidRDefault="003C0617" w:rsidP="00EE101D">
            <w:pPr>
              <w:spacing w:after="0" w:line="240" w:lineRule="auto"/>
              <w:ind w:left="-255" w:firstLine="25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Neve:</w:t>
            </w:r>
          </w:p>
        </w:tc>
        <w:tc>
          <w:tcPr>
            <w:tcW w:w="1134" w:type="dxa"/>
            <w:vAlign w:val="center"/>
          </w:tcPr>
          <w:p w14:paraId="4191A5F2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előtag</w:t>
            </w:r>
          </w:p>
        </w:tc>
        <w:tc>
          <w:tcPr>
            <w:tcW w:w="4360" w:type="dxa"/>
            <w:vAlign w:val="center"/>
          </w:tcPr>
          <w:p w14:paraId="0B980E02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családi név</w:t>
            </w:r>
          </w:p>
        </w:tc>
        <w:tc>
          <w:tcPr>
            <w:tcW w:w="3436" w:type="dxa"/>
            <w:vAlign w:val="center"/>
          </w:tcPr>
          <w:p w14:paraId="635E1514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utónév</w:t>
            </w:r>
          </w:p>
        </w:tc>
      </w:tr>
      <w:tr w:rsidR="003C0617" w:rsidRPr="00BD0B04" w14:paraId="6FB878FC" w14:textId="77777777" w:rsidTr="00EE101D">
        <w:trPr>
          <w:trHeight w:val="773"/>
        </w:trPr>
        <w:tc>
          <w:tcPr>
            <w:tcW w:w="1560" w:type="dxa"/>
            <w:vMerge/>
          </w:tcPr>
          <w:p w14:paraId="6FC42B57" w14:textId="77777777" w:rsidR="003C0617" w:rsidRPr="00BD0B04" w:rsidRDefault="003C0617" w:rsidP="00EE1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BF9793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26BCB0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0" w:type="dxa"/>
          </w:tcPr>
          <w:p w14:paraId="0121A76C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209AE7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6" w:type="dxa"/>
          </w:tcPr>
          <w:p w14:paraId="14E33A08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360707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3065143" w14:textId="77777777" w:rsidR="003C0617" w:rsidRPr="00554977" w:rsidRDefault="003C0617" w:rsidP="002B0A2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5B2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="-39" w:tblpY="21"/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2646"/>
        <w:gridCol w:w="2507"/>
        <w:gridCol w:w="1980"/>
        <w:gridCol w:w="955"/>
        <w:gridCol w:w="897"/>
      </w:tblGrid>
      <w:tr w:rsidR="003C0617" w:rsidRPr="00BD0B04" w14:paraId="42D3B3EA" w14:textId="77777777" w:rsidTr="00EE101D">
        <w:trPr>
          <w:trHeight w:val="170"/>
        </w:trPr>
        <w:tc>
          <w:tcPr>
            <w:tcW w:w="1513" w:type="dxa"/>
            <w:vMerge w:val="restart"/>
            <w:vAlign w:val="center"/>
          </w:tcPr>
          <w:p w14:paraId="74683899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504DCD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Születési helye, ideje:</w:t>
            </w:r>
          </w:p>
          <w:p w14:paraId="6CC59400" w14:textId="77777777" w:rsidR="003C0617" w:rsidRPr="00BD0B04" w:rsidRDefault="003C0617" w:rsidP="00EE1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6" w:type="dxa"/>
          </w:tcPr>
          <w:p w14:paraId="72CBBEBB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ország</w:t>
            </w:r>
          </w:p>
        </w:tc>
        <w:tc>
          <w:tcPr>
            <w:tcW w:w="2507" w:type="dxa"/>
          </w:tcPr>
          <w:p w14:paraId="0D60FA28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város</w:t>
            </w:r>
          </w:p>
        </w:tc>
        <w:tc>
          <w:tcPr>
            <w:tcW w:w="1980" w:type="dxa"/>
            <w:vAlign w:val="center"/>
          </w:tcPr>
          <w:p w14:paraId="5C698B80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év</w:t>
            </w:r>
          </w:p>
        </w:tc>
        <w:tc>
          <w:tcPr>
            <w:tcW w:w="955" w:type="dxa"/>
            <w:vAlign w:val="center"/>
          </w:tcPr>
          <w:p w14:paraId="58198577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hónap</w:t>
            </w:r>
          </w:p>
        </w:tc>
        <w:tc>
          <w:tcPr>
            <w:tcW w:w="897" w:type="dxa"/>
            <w:vAlign w:val="center"/>
          </w:tcPr>
          <w:p w14:paraId="66220982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nap</w:t>
            </w:r>
          </w:p>
        </w:tc>
      </w:tr>
      <w:tr w:rsidR="003C0617" w:rsidRPr="00BD0B04" w14:paraId="0EC36A7A" w14:textId="77777777" w:rsidTr="00EE101D">
        <w:trPr>
          <w:trHeight w:val="344"/>
        </w:trPr>
        <w:tc>
          <w:tcPr>
            <w:tcW w:w="1513" w:type="dxa"/>
            <w:vMerge/>
          </w:tcPr>
          <w:p w14:paraId="4EAA033B" w14:textId="77777777" w:rsidR="003C0617" w:rsidRPr="00BD0B04" w:rsidRDefault="003C0617" w:rsidP="00EE1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6" w:type="dxa"/>
          </w:tcPr>
          <w:p w14:paraId="6B4AC57F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507" w:type="dxa"/>
          </w:tcPr>
          <w:p w14:paraId="2E879BE3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980" w:type="dxa"/>
          </w:tcPr>
          <w:p w14:paraId="23742BF5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</w:p>
        </w:tc>
        <w:tc>
          <w:tcPr>
            <w:tcW w:w="955" w:type="dxa"/>
          </w:tcPr>
          <w:p w14:paraId="3AC71D56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</w:p>
        </w:tc>
        <w:tc>
          <w:tcPr>
            <w:tcW w:w="897" w:type="dxa"/>
          </w:tcPr>
          <w:p w14:paraId="03BD4317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BD0B0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</w:p>
        </w:tc>
      </w:tr>
    </w:tbl>
    <w:p w14:paraId="79D888BB" w14:textId="77777777" w:rsidR="003C0617" w:rsidRDefault="003C0617" w:rsidP="002A64A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-39" w:tblpY="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4077"/>
        <w:gridCol w:w="3719"/>
      </w:tblGrid>
      <w:tr w:rsidR="003C0617" w:rsidRPr="00BD0B04" w14:paraId="4196DB80" w14:textId="77777777" w:rsidTr="00EE101D">
        <w:tc>
          <w:tcPr>
            <w:tcW w:w="1560" w:type="dxa"/>
            <w:vMerge w:val="restart"/>
            <w:vAlign w:val="center"/>
          </w:tcPr>
          <w:p w14:paraId="030279E7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Anyja neve:</w:t>
            </w:r>
          </w:p>
        </w:tc>
        <w:tc>
          <w:tcPr>
            <w:tcW w:w="1134" w:type="dxa"/>
            <w:vAlign w:val="center"/>
          </w:tcPr>
          <w:p w14:paraId="110B5216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előtag</w:t>
            </w:r>
          </w:p>
        </w:tc>
        <w:tc>
          <w:tcPr>
            <w:tcW w:w="4077" w:type="dxa"/>
            <w:vAlign w:val="center"/>
          </w:tcPr>
          <w:p w14:paraId="7A58CE30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családi név</w:t>
            </w:r>
          </w:p>
        </w:tc>
        <w:tc>
          <w:tcPr>
            <w:tcW w:w="3719" w:type="dxa"/>
            <w:vAlign w:val="center"/>
          </w:tcPr>
          <w:p w14:paraId="3BEB011F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utónév</w:t>
            </w:r>
          </w:p>
        </w:tc>
      </w:tr>
      <w:tr w:rsidR="003C0617" w:rsidRPr="00BD0B04" w14:paraId="7EFDE08B" w14:textId="77777777" w:rsidTr="00EE101D">
        <w:trPr>
          <w:trHeight w:val="627"/>
        </w:trPr>
        <w:tc>
          <w:tcPr>
            <w:tcW w:w="1560" w:type="dxa"/>
            <w:vMerge/>
          </w:tcPr>
          <w:p w14:paraId="536FA427" w14:textId="77777777" w:rsidR="003C0617" w:rsidRPr="00BD0B04" w:rsidRDefault="003C0617" w:rsidP="00EE1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F94029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11F567D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7" w:type="dxa"/>
          </w:tcPr>
          <w:p w14:paraId="2A45BAF9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022B9D3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9" w:type="dxa"/>
          </w:tcPr>
          <w:p w14:paraId="5F3FB10D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9781657" w14:textId="77777777" w:rsidR="003C0617" w:rsidRPr="00BD0B04" w:rsidRDefault="003C0617" w:rsidP="00EE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6C9C25A3" w14:textId="77777777" w:rsidR="003C0617" w:rsidRDefault="003C0617" w:rsidP="00BB45D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D5CC2D8" w14:textId="77777777" w:rsidR="003C0617" w:rsidRDefault="003C0617" w:rsidP="00BB45D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AABB036" w14:textId="77777777" w:rsidR="003C0617" w:rsidRPr="00CC4CBB" w:rsidRDefault="003C0617" w:rsidP="00C417F4">
      <w:pPr>
        <w:pBdr>
          <w:bottom w:val="single" w:sz="12" w:space="1" w:color="auto"/>
        </w:pBdr>
        <w:spacing w:after="0" w:line="240" w:lineRule="auto"/>
        <w:ind w:left="-426" w:right="-307"/>
        <w:rPr>
          <w:rFonts w:ascii="Times New Roman" w:hAnsi="Times New Roman" w:cs="Times New Roman"/>
          <w:b/>
          <w:bCs/>
          <w:sz w:val="12"/>
          <w:szCs w:val="12"/>
        </w:rPr>
      </w:pPr>
    </w:p>
    <w:p w14:paraId="1793D5FF" w14:textId="77777777" w:rsidR="003C0617" w:rsidRDefault="003C0617" w:rsidP="00BB45D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D854AF7" w14:textId="77777777" w:rsidR="003C0617" w:rsidRPr="00554977" w:rsidRDefault="003C0617" w:rsidP="00BB45D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D99A978" w14:textId="77777777" w:rsidR="003C0617" w:rsidRPr="003D021A" w:rsidRDefault="003C0617" w:rsidP="003D021A">
      <w:pPr>
        <w:pStyle w:val="Listaszerbekezds"/>
        <w:numPr>
          <w:ilvl w:val="0"/>
          <w:numId w:val="6"/>
        </w:numPr>
        <w:spacing w:after="240" w:line="240" w:lineRule="auto"/>
        <w:ind w:left="567" w:hanging="437"/>
        <w:jc w:val="both"/>
        <w:rPr>
          <w:rFonts w:ascii="Times New Roman" w:hAnsi="Times New Roman" w:cs="Times New Roman"/>
          <w:b/>
          <w:bCs/>
        </w:rPr>
      </w:pPr>
      <w:r w:rsidRPr="003D021A">
        <w:rPr>
          <w:rFonts w:ascii="Times New Roman" w:hAnsi="Times New Roman" w:cs="Times New Roman"/>
          <w:b/>
          <w:bCs/>
        </w:rPr>
        <w:t>Jelentkezési adatok</w:t>
      </w:r>
    </w:p>
    <w:p w14:paraId="2B071BDD" w14:textId="77777777" w:rsidR="003C0617" w:rsidRPr="00922EFC" w:rsidRDefault="003C0617" w:rsidP="00922EFC">
      <w:pPr>
        <w:spacing w:after="120" w:line="240" w:lineRule="auto"/>
        <w:ind w:left="13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 xml:space="preserve">III/1. Az elérni kívánt besorolási fokozat </w:t>
      </w:r>
      <w:r>
        <w:rPr>
          <w:rFonts w:ascii="Times New Roman" w:hAnsi="Times New Roman" w:cs="Times New Roman"/>
          <w:b/>
          <w:bCs/>
          <w:vertAlign w:val="superscript"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Egy eljárás jelölhető,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>kitöltése kötelező</w:t>
      </w:r>
      <w:r>
        <w:rPr>
          <w:rFonts w:ascii="Times New Roman" w:hAnsi="Times New Roman" w:cs="Times New Roman"/>
          <w:i/>
          <w:iCs/>
          <w:sz w:val="18"/>
          <w:szCs w:val="18"/>
        </w:rPr>
        <w:t>!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991"/>
        <w:gridCol w:w="978"/>
        <w:gridCol w:w="587"/>
        <w:gridCol w:w="5367"/>
      </w:tblGrid>
      <w:tr w:rsidR="003C0617" w:rsidRPr="00BD0B04" w14:paraId="685B0AC6" w14:textId="77777777">
        <w:trPr>
          <w:trHeight w:val="396"/>
        </w:trPr>
        <w:tc>
          <w:tcPr>
            <w:tcW w:w="567" w:type="dxa"/>
            <w:tcBorders>
              <w:right w:val="nil"/>
            </w:tcBorders>
          </w:tcPr>
          <w:p w14:paraId="4AC4BAC3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sym w:font="Symbol" w:char="F0F0"/>
            </w:r>
          </w:p>
        </w:tc>
        <w:tc>
          <w:tcPr>
            <w:tcW w:w="2991" w:type="dxa"/>
            <w:tcBorders>
              <w:left w:val="nil"/>
              <w:right w:val="nil"/>
            </w:tcBorders>
            <w:vAlign w:val="center"/>
          </w:tcPr>
          <w:p w14:paraId="783D9DA2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Pedagógus I. célfokozat </w:t>
            </w:r>
            <w:r w:rsidRPr="00BD0B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(kötelező minősítési vizsga Gyakornokoknak)</w:t>
            </w:r>
          </w:p>
        </w:tc>
        <w:tc>
          <w:tcPr>
            <w:tcW w:w="978" w:type="dxa"/>
            <w:tcBorders>
              <w:left w:val="nil"/>
            </w:tcBorders>
          </w:tcPr>
          <w:p w14:paraId="6ED54509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587" w:type="dxa"/>
            <w:tcBorders>
              <w:right w:val="nil"/>
            </w:tcBorders>
          </w:tcPr>
          <w:p w14:paraId="06C66DC6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sym w:font="Symbol" w:char="F0F0"/>
            </w:r>
          </w:p>
        </w:tc>
        <w:tc>
          <w:tcPr>
            <w:tcW w:w="5367" w:type="dxa"/>
            <w:tcBorders>
              <w:left w:val="nil"/>
            </w:tcBorders>
            <w:vAlign w:val="center"/>
          </w:tcPr>
          <w:p w14:paraId="056DF00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Pedagógus II. célfokozat </w:t>
            </w:r>
            <w:r w:rsidRPr="00BD0B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(kötelező minősítési eljárás</w:t>
            </w:r>
          </w:p>
          <w:p w14:paraId="659D8DF0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ideiglenesen Pedagógus II. fokozatba sorolt pedagógusoknak)</w:t>
            </w:r>
          </w:p>
        </w:tc>
      </w:tr>
    </w:tbl>
    <w:p w14:paraId="07B93EED" w14:textId="77777777" w:rsidR="003C0617" w:rsidRPr="00922EFC" w:rsidRDefault="003C0617" w:rsidP="00922EF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0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2882"/>
        <w:gridCol w:w="282"/>
        <w:gridCol w:w="481"/>
        <w:gridCol w:w="2882"/>
        <w:gridCol w:w="363"/>
        <w:gridCol w:w="481"/>
        <w:gridCol w:w="2611"/>
      </w:tblGrid>
      <w:tr w:rsidR="003C0617" w:rsidRPr="00BD0B04" w14:paraId="6E355A8C" w14:textId="77777777">
        <w:trPr>
          <w:trHeight w:val="396"/>
        </w:trPr>
        <w:tc>
          <w:tcPr>
            <w:tcW w:w="481" w:type="dxa"/>
            <w:tcBorders>
              <w:right w:val="nil"/>
            </w:tcBorders>
          </w:tcPr>
          <w:p w14:paraId="68AFBA46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388A07C4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Pedagógus II. célfokozat</w:t>
            </w:r>
          </w:p>
        </w:tc>
        <w:tc>
          <w:tcPr>
            <w:tcW w:w="282" w:type="dxa"/>
            <w:tcBorders>
              <w:left w:val="nil"/>
            </w:tcBorders>
          </w:tcPr>
          <w:p w14:paraId="2258B91B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40C1FE8D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6D4F3479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Mesterpedagógus célfokozat</w:t>
            </w:r>
          </w:p>
        </w:tc>
        <w:tc>
          <w:tcPr>
            <w:tcW w:w="363" w:type="dxa"/>
            <w:tcBorders>
              <w:left w:val="nil"/>
            </w:tcBorders>
          </w:tcPr>
          <w:p w14:paraId="129CEA37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28D1F4F5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19AF1E98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Kutatótanár célfokozat</w:t>
            </w:r>
          </w:p>
        </w:tc>
      </w:tr>
    </w:tbl>
    <w:p w14:paraId="0FDFA8F2" w14:textId="77777777" w:rsidR="003C0617" w:rsidRDefault="003C0617" w:rsidP="002A64A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260F79A" w14:textId="77777777" w:rsidR="003C0617" w:rsidRDefault="003C0617" w:rsidP="002A64A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C429A">
        <w:rPr>
          <w:rFonts w:ascii="Times New Roman" w:hAnsi="Times New Roman" w:cs="Times New Roman"/>
          <w:b/>
          <w:bCs/>
          <w:sz w:val="18"/>
          <w:szCs w:val="18"/>
        </w:rPr>
        <w:t>Felhívjuk figyelmét, hogy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a Mesterpedagógus és Kutatótanár fokozatot megcélzó minősítési eljárás esetén</w:t>
      </w:r>
      <w:r w:rsidRPr="00DC429A">
        <w:rPr>
          <w:rFonts w:ascii="Times New Roman" w:hAnsi="Times New Roman" w:cs="Times New Roman"/>
          <w:b/>
          <w:bCs/>
          <w:sz w:val="18"/>
          <w:szCs w:val="18"/>
        </w:rPr>
        <w:t xml:space="preserve"> a kitöltött jelentkezési lappal együtt </w:t>
      </w:r>
      <w:r>
        <w:rPr>
          <w:rFonts w:ascii="Times New Roman" w:hAnsi="Times New Roman" w:cs="Times New Roman"/>
          <w:b/>
          <w:bCs/>
          <w:sz w:val="18"/>
          <w:szCs w:val="18"/>
        </w:rPr>
        <w:t>a feltöltendő dokumentumokat</w:t>
      </w:r>
      <w:r w:rsidRPr="00DC429A">
        <w:rPr>
          <w:rFonts w:ascii="Times New Roman" w:hAnsi="Times New Roman" w:cs="Times New Roman"/>
          <w:b/>
          <w:bCs/>
          <w:sz w:val="18"/>
          <w:szCs w:val="18"/>
        </w:rPr>
        <w:t xml:space="preserve"> is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el kell juttatnia </w:t>
      </w:r>
      <w:r w:rsidRPr="00DC429A">
        <w:rPr>
          <w:rFonts w:ascii="Times New Roman" w:hAnsi="Times New Roman" w:cs="Times New Roman"/>
          <w:b/>
          <w:bCs/>
          <w:sz w:val="18"/>
          <w:szCs w:val="18"/>
        </w:rPr>
        <w:t xml:space="preserve">intézményvezetőjének, akinek </w:t>
      </w:r>
      <w:r>
        <w:rPr>
          <w:rFonts w:ascii="Times New Roman" w:hAnsi="Times New Roman" w:cs="Times New Roman"/>
          <w:b/>
          <w:bCs/>
          <w:sz w:val="18"/>
          <w:szCs w:val="18"/>
        </w:rPr>
        <w:t>ezeket a dokumentumokat</w:t>
      </w:r>
      <w:r w:rsidRPr="00DC429A">
        <w:rPr>
          <w:rFonts w:ascii="Times New Roman" w:hAnsi="Times New Roman" w:cs="Times New Roman"/>
          <w:b/>
          <w:bCs/>
          <w:sz w:val="18"/>
          <w:szCs w:val="18"/>
        </w:rPr>
        <w:t xml:space="preserve"> fel kell töltenie a jelentkeztető felületre!</w:t>
      </w:r>
    </w:p>
    <w:p w14:paraId="2D077E74" w14:textId="77777777" w:rsidR="003C0617" w:rsidRDefault="003C0617" w:rsidP="002A64A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38AE1C3" w14:textId="77777777" w:rsidR="003C0617" w:rsidRDefault="003C0617" w:rsidP="002A64A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203C377" w14:textId="77777777" w:rsidR="003C0617" w:rsidRDefault="003C0617" w:rsidP="002A64A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C4CBB">
        <w:rPr>
          <w:rFonts w:ascii="Times New Roman" w:hAnsi="Times New Roman" w:cs="Times New Roman"/>
          <w:b/>
          <w:bCs/>
          <w:sz w:val="20"/>
          <w:szCs w:val="20"/>
          <w:u w:val="single"/>
        </w:rPr>
        <w:t>Pedagógus I. célfokozatra történő jelentkezés esetén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 gyakornoki idő lejártának dátuma</w:t>
      </w:r>
      <w:r w:rsidRPr="00CC4CBB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Gyakornokok számára k</w:t>
      </w:r>
      <w:r w:rsidRPr="00CC4CBB">
        <w:rPr>
          <w:rFonts w:ascii="Times New Roman" w:hAnsi="Times New Roman" w:cs="Times New Roman"/>
          <w:sz w:val="18"/>
          <w:szCs w:val="18"/>
        </w:rPr>
        <w:t>itöltése kötelező!)</w:t>
      </w:r>
    </w:p>
    <w:p w14:paraId="756E8CF6" w14:textId="77777777" w:rsidR="003C0617" w:rsidRPr="00DC429A" w:rsidRDefault="003C0617" w:rsidP="002A64A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6775"/>
      </w:tblGrid>
      <w:tr w:rsidR="003C0617" w:rsidRPr="00BD0B04" w14:paraId="025C7C5A" w14:textId="77777777">
        <w:trPr>
          <w:trHeight w:val="484"/>
        </w:trPr>
        <w:tc>
          <w:tcPr>
            <w:tcW w:w="3715" w:type="dxa"/>
            <w:vAlign w:val="center"/>
          </w:tcPr>
          <w:p w14:paraId="2D22A650" w14:textId="77777777" w:rsidR="003C0617" w:rsidRPr="00BD0B04" w:rsidRDefault="003C0617" w:rsidP="00BD0B0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Minősítő vizsga leteltének határideje</w:t>
            </w:r>
          </w:p>
        </w:tc>
        <w:tc>
          <w:tcPr>
            <w:tcW w:w="6775" w:type="dxa"/>
          </w:tcPr>
          <w:p w14:paraId="25532919" w14:textId="77777777" w:rsidR="003C0617" w:rsidRPr="00BD0B04" w:rsidRDefault="003C0617" w:rsidP="00BD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D0B04">
              <w:rPr>
                <w:rFonts w:ascii="Times New Roman" w:hAnsi="Times New Roman" w:cs="Times New Roman"/>
                <w:sz w:val="32"/>
                <w:szCs w:val="32"/>
              </w:rPr>
              <w:t>2017.</w:t>
            </w:r>
            <w:r w:rsidRPr="00BD0B04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BD0B04">
              <w:rPr>
                <w:rFonts w:ascii="Times New Roman" w:hAnsi="Times New Roman" w:cs="Times New Roman"/>
                <w:sz w:val="40"/>
                <w:szCs w:val="40"/>
              </w:rPr>
              <w:sym w:font="Symbol" w:char="F07F"/>
            </w:r>
            <w:r w:rsidRPr="00BD0B04">
              <w:rPr>
                <w:rFonts w:ascii="Times New Roman" w:hAnsi="Times New Roman" w:cs="Times New Roman"/>
                <w:sz w:val="40"/>
                <w:szCs w:val="40"/>
              </w:rPr>
              <w:sym w:font="Symbol" w:char="F0F0"/>
            </w:r>
            <w:r w:rsidRPr="00BD0B0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D0B0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D0B04">
              <w:rPr>
                <w:rFonts w:ascii="Times New Roman" w:hAnsi="Times New Roman" w:cs="Times New Roman"/>
                <w:sz w:val="40"/>
                <w:szCs w:val="40"/>
              </w:rPr>
              <w:sym w:font="Symbol" w:char="F07F"/>
            </w:r>
            <w:r w:rsidRPr="00BD0B04">
              <w:rPr>
                <w:rFonts w:ascii="Times New Roman" w:hAnsi="Times New Roman" w:cs="Times New Roman"/>
                <w:sz w:val="40"/>
                <w:szCs w:val="40"/>
              </w:rPr>
              <w:sym w:font="Symbol" w:char="F0F0"/>
            </w:r>
            <w:r w:rsidRPr="00BD0B0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14:paraId="311B3B20" w14:textId="77777777" w:rsidR="003C0617" w:rsidRDefault="003C0617" w:rsidP="007F27B3">
      <w:pPr>
        <w:pStyle w:val="Listaszerbekezds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</w:p>
    <w:p w14:paraId="7CB7F777" w14:textId="77777777" w:rsidR="003C0617" w:rsidRDefault="003C061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89D93F5" w14:textId="77777777" w:rsidR="003C0617" w:rsidRPr="007F27B3" w:rsidRDefault="003C0617" w:rsidP="007F27B3">
      <w:pPr>
        <w:pStyle w:val="Listaszerbekezds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III/2.</w:t>
      </w:r>
      <w:r w:rsidRPr="007F27B3">
        <w:rPr>
          <w:rFonts w:ascii="Times New Roman" w:hAnsi="Times New Roman" w:cs="Times New Roman"/>
          <w:b/>
          <w:bCs/>
        </w:rPr>
        <w:t xml:space="preserve"> Minősítési </w:t>
      </w:r>
      <w:r>
        <w:rPr>
          <w:rFonts w:ascii="Times New Roman" w:hAnsi="Times New Roman" w:cs="Times New Roman"/>
          <w:b/>
          <w:bCs/>
        </w:rPr>
        <w:t xml:space="preserve">munkakör és az ahhoz kapcsolódó további </w:t>
      </w:r>
      <w:r w:rsidRPr="007F27B3">
        <w:rPr>
          <w:rFonts w:ascii="Times New Roman" w:hAnsi="Times New Roman" w:cs="Times New Roman"/>
          <w:b/>
          <w:bCs/>
        </w:rPr>
        <w:t>adatok megadása</w:t>
      </w:r>
    </w:p>
    <w:p w14:paraId="1041DE12" w14:textId="77777777" w:rsidR="003C0617" w:rsidRDefault="003C0617" w:rsidP="002A64A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9F117A1" w14:textId="77777777" w:rsidR="003C0617" w:rsidRPr="00791760" w:rsidRDefault="003C0617" w:rsidP="00791760">
      <w:pPr>
        <w:pStyle w:val="Listaszerbekezds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III/2.1. </w:t>
      </w:r>
      <w:r w:rsidRPr="002C007F">
        <w:rPr>
          <w:rFonts w:ascii="Times New Roman" w:hAnsi="Times New Roman" w:cs="Times New Roman"/>
          <w:b/>
          <w:bCs/>
          <w:sz w:val="20"/>
          <w:szCs w:val="20"/>
          <w:u w:val="single"/>
        </w:rPr>
        <w:t>Munkakör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>, amelyben a pedagógus a 2017. évi minősítési eljárásban minősül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A következő oldalakon az A)-E) pontok közül válassza ki az esetében </w:t>
      </w:r>
      <w:r w:rsidRPr="00F82E30">
        <w:rPr>
          <w:rFonts w:ascii="Times New Roman" w:hAnsi="Times New Roman" w:cs="Times New Roman"/>
          <w:i/>
          <w:iCs/>
          <w:sz w:val="18"/>
          <w:szCs w:val="18"/>
        </w:rPr>
        <w:t>megfelelő intézménytípusnál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a megfelelő munkakört, amelyből minősülni kíván. C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>sak egy munkakör jelölhető, kitöltése kötelező</w:t>
      </w:r>
      <w:r>
        <w:rPr>
          <w:rFonts w:ascii="Times New Roman" w:hAnsi="Times New Roman" w:cs="Times New Roman"/>
          <w:i/>
          <w:iCs/>
          <w:sz w:val="18"/>
          <w:szCs w:val="18"/>
        </w:rPr>
        <w:t>!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1245314" w14:textId="77777777" w:rsidR="003C0617" w:rsidRDefault="003C0617" w:rsidP="00922EFC">
      <w:pPr>
        <w:pStyle w:val="Listaszerbekezds"/>
        <w:tabs>
          <w:tab w:val="left" w:pos="284"/>
        </w:tabs>
        <w:autoSpaceDE w:val="0"/>
        <w:autoSpaceDN w:val="0"/>
        <w:adjustRightInd w:val="0"/>
        <w:spacing w:after="6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940D12" w14:textId="77777777" w:rsidR="003C0617" w:rsidRPr="00922EFC" w:rsidRDefault="003C0617" w:rsidP="00922EFC">
      <w:pPr>
        <w:pStyle w:val="Listaszerbekezds"/>
        <w:tabs>
          <w:tab w:val="left" w:pos="284"/>
        </w:tabs>
        <w:autoSpaceDE w:val="0"/>
        <w:autoSpaceDN w:val="0"/>
        <w:adjustRightInd w:val="0"/>
        <w:spacing w:after="60" w:line="240" w:lineRule="auto"/>
        <w:ind w:left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A)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Nevelési-oktatási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 xml:space="preserve"> intézményben jelölhető munkakörök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(a 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>*</w:t>
      </w:r>
      <w:proofErr w:type="spellStart"/>
      <w:r w:rsidRPr="002C007F">
        <w:rPr>
          <w:rFonts w:ascii="Times New Roman" w:hAnsi="Times New Roman" w:cs="Times New Roman"/>
          <w:b/>
          <w:bCs/>
          <w:sz w:val="20"/>
          <w:szCs w:val="20"/>
        </w:rPr>
        <w:t>-gal</w:t>
      </w:r>
      <w:proofErr w:type="spellEnd"/>
      <w:r w:rsidRPr="002C007F">
        <w:rPr>
          <w:rFonts w:ascii="Times New Roman" w:hAnsi="Times New Roman" w:cs="Times New Roman"/>
          <w:b/>
          <w:bCs/>
          <w:sz w:val="20"/>
          <w:szCs w:val="20"/>
        </w:rPr>
        <w:t xml:space="preserve"> jelölt munkakörök tantárgyköteles munkakörök</w:t>
      </w:r>
      <w:r>
        <w:rPr>
          <w:rFonts w:ascii="Times New Roman" w:hAnsi="Times New Roman" w:cs="Times New Roman"/>
          <w:b/>
          <w:bCs/>
          <w:sz w:val="20"/>
          <w:szCs w:val="20"/>
        </w:rPr>
        <w:t>, amelyek esetében tantárgy megadása kötelező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W w:w="10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2882"/>
        <w:gridCol w:w="282"/>
        <w:gridCol w:w="481"/>
        <w:gridCol w:w="2882"/>
        <w:gridCol w:w="363"/>
        <w:gridCol w:w="481"/>
        <w:gridCol w:w="2611"/>
      </w:tblGrid>
      <w:tr w:rsidR="003C0617" w:rsidRPr="00BD0B04" w14:paraId="2F64981B" w14:textId="77777777">
        <w:trPr>
          <w:trHeight w:val="396"/>
        </w:trPr>
        <w:tc>
          <w:tcPr>
            <w:tcW w:w="481" w:type="dxa"/>
            <w:tcBorders>
              <w:right w:val="nil"/>
            </w:tcBorders>
          </w:tcPr>
          <w:p w14:paraId="2FC6271C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5FD72028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óvodapedagógus</w:t>
            </w:r>
          </w:p>
        </w:tc>
        <w:tc>
          <w:tcPr>
            <w:tcW w:w="282" w:type="dxa"/>
            <w:tcBorders>
              <w:left w:val="nil"/>
            </w:tcBorders>
          </w:tcPr>
          <w:p w14:paraId="5AF98734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31C4CC94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65E918D0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kollégiumi nevelőtanár</w:t>
            </w:r>
          </w:p>
        </w:tc>
        <w:tc>
          <w:tcPr>
            <w:tcW w:w="363" w:type="dxa"/>
            <w:tcBorders>
              <w:left w:val="nil"/>
            </w:tcBorders>
          </w:tcPr>
          <w:p w14:paraId="3A69D59B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09346052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395FE86E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iskolapszichológus</w:t>
            </w:r>
          </w:p>
        </w:tc>
      </w:tr>
      <w:tr w:rsidR="003C0617" w:rsidRPr="00BD0B04" w14:paraId="1F85CF89" w14:textId="77777777">
        <w:tc>
          <w:tcPr>
            <w:tcW w:w="481" w:type="dxa"/>
            <w:tcBorders>
              <w:right w:val="nil"/>
            </w:tcBorders>
          </w:tcPr>
          <w:p w14:paraId="412C1CF9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54605C24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tanító</w:t>
            </w:r>
          </w:p>
        </w:tc>
        <w:tc>
          <w:tcPr>
            <w:tcW w:w="282" w:type="dxa"/>
            <w:tcBorders>
              <w:left w:val="nil"/>
            </w:tcBorders>
          </w:tcPr>
          <w:p w14:paraId="0FBBA932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2D56AE05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715EBAE6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könyvtárostanár</w:t>
            </w:r>
            <w:proofErr w:type="spellEnd"/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(tanító)</w:t>
            </w:r>
          </w:p>
        </w:tc>
        <w:tc>
          <w:tcPr>
            <w:tcW w:w="363" w:type="dxa"/>
            <w:tcBorders>
              <w:left w:val="nil"/>
            </w:tcBorders>
          </w:tcPr>
          <w:p w14:paraId="5A34F586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3CBC0C2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152AA197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fejlesztő pedagógus</w:t>
            </w:r>
          </w:p>
        </w:tc>
      </w:tr>
      <w:tr w:rsidR="003C0617" w:rsidRPr="00BD0B04" w14:paraId="10A377CD" w14:textId="77777777">
        <w:tc>
          <w:tcPr>
            <w:tcW w:w="481" w:type="dxa"/>
            <w:tcBorders>
              <w:right w:val="nil"/>
            </w:tcBorders>
          </w:tcPr>
          <w:p w14:paraId="6B777EA7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6242BC3C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általános iskolai tanár </w:t>
            </w:r>
            <w:r w:rsidRPr="00BD0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82" w:type="dxa"/>
            <w:tcBorders>
              <w:left w:val="nil"/>
            </w:tcBorders>
          </w:tcPr>
          <w:p w14:paraId="353C3578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61DC171B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536F50D5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nemzetiségi óvodapedagógus</w:t>
            </w:r>
          </w:p>
        </w:tc>
        <w:tc>
          <w:tcPr>
            <w:tcW w:w="363" w:type="dxa"/>
            <w:tcBorders>
              <w:left w:val="nil"/>
            </w:tcBorders>
          </w:tcPr>
          <w:p w14:paraId="707CD60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002C3599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3B10DAB7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szociálpedagógus</w:t>
            </w:r>
          </w:p>
        </w:tc>
      </w:tr>
      <w:tr w:rsidR="003C0617" w:rsidRPr="00BD0B04" w14:paraId="72337219" w14:textId="77777777">
        <w:tc>
          <w:tcPr>
            <w:tcW w:w="481" w:type="dxa"/>
            <w:tcBorders>
              <w:right w:val="nil"/>
            </w:tcBorders>
          </w:tcPr>
          <w:p w14:paraId="6A37A2C0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736B9130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szakiskolai tanár </w:t>
            </w:r>
            <w:r w:rsidRPr="00BD0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  <w:p w14:paraId="00ADDECB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0B04">
              <w:rPr>
                <w:rFonts w:ascii="Times New Roman" w:hAnsi="Times New Roman" w:cs="Times New Roman"/>
                <w:sz w:val="16"/>
                <w:szCs w:val="16"/>
              </w:rPr>
              <w:t>(szakiskolában közismereti tárgyat tanít)</w:t>
            </w:r>
          </w:p>
        </w:tc>
        <w:tc>
          <w:tcPr>
            <w:tcW w:w="282" w:type="dxa"/>
            <w:tcBorders>
              <w:left w:val="nil"/>
            </w:tcBorders>
          </w:tcPr>
          <w:p w14:paraId="2948CB11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68A3234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558DCA9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nemzetiségi tanító</w:t>
            </w:r>
          </w:p>
        </w:tc>
        <w:tc>
          <w:tcPr>
            <w:tcW w:w="363" w:type="dxa"/>
            <w:tcBorders>
              <w:left w:val="nil"/>
            </w:tcBorders>
          </w:tcPr>
          <w:p w14:paraId="3BA249B7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5BF2CE2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0CDC158D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konduktor</w:t>
            </w:r>
          </w:p>
        </w:tc>
      </w:tr>
      <w:tr w:rsidR="003C0617" w:rsidRPr="00BD0B04" w14:paraId="0BFB181C" w14:textId="77777777">
        <w:tc>
          <w:tcPr>
            <w:tcW w:w="481" w:type="dxa"/>
            <w:tcBorders>
              <w:right w:val="nil"/>
            </w:tcBorders>
          </w:tcPr>
          <w:p w14:paraId="3AAD2BE8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207A42D1" w14:textId="77777777" w:rsidR="003C0617" w:rsidRPr="00BD0B04" w:rsidRDefault="003C0617" w:rsidP="00BD0B0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tanár az alapfokú művészeti oktatásban </w:t>
            </w:r>
            <w:r w:rsidRPr="00BD0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82" w:type="dxa"/>
            <w:tcBorders>
              <w:left w:val="nil"/>
            </w:tcBorders>
          </w:tcPr>
          <w:p w14:paraId="0D62161C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06F6DCE8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4785749E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közismereti tantárgyat nemzetiségi nyelven oktató tanár </w:t>
            </w:r>
            <w:r w:rsidRPr="00BD0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3" w:type="dxa"/>
            <w:tcBorders>
              <w:left w:val="nil"/>
            </w:tcBorders>
          </w:tcPr>
          <w:p w14:paraId="65D79E0C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1BD72B99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28B03C03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logopédus</w:t>
            </w:r>
          </w:p>
        </w:tc>
      </w:tr>
      <w:tr w:rsidR="003C0617" w:rsidRPr="00BD0B04" w14:paraId="56CF07A8" w14:textId="77777777">
        <w:tc>
          <w:tcPr>
            <w:tcW w:w="481" w:type="dxa"/>
            <w:tcBorders>
              <w:right w:val="nil"/>
            </w:tcBorders>
          </w:tcPr>
          <w:p w14:paraId="3AD8958E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21EE48F2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középiskolai tanár </w:t>
            </w:r>
            <w:r w:rsidRPr="00BD0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82" w:type="dxa"/>
            <w:tcBorders>
              <w:left w:val="nil"/>
            </w:tcBorders>
          </w:tcPr>
          <w:p w14:paraId="4D713605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0B3229F2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1E7FF15F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nemzetiségi nyelvtanár </w:t>
            </w:r>
            <w:r w:rsidRPr="00BD0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3" w:type="dxa"/>
            <w:tcBorders>
              <w:left w:val="nil"/>
            </w:tcBorders>
          </w:tcPr>
          <w:p w14:paraId="2D5B95C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2D8E3CC7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44BE625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gyógypedagógus</w:t>
            </w:r>
          </w:p>
        </w:tc>
      </w:tr>
      <w:tr w:rsidR="003C0617" w:rsidRPr="00BD0B04" w14:paraId="6D9CA9FE" w14:textId="77777777">
        <w:tc>
          <w:tcPr>
            <w:tcW w:w="481" w:type="dxa"/>
            <w:tcBorders>
              <w:right w:val="nil"/>
            </w:tcBorders>
          </w:tcPr>
          <w:p w14:paraId="5F659B62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5806F942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tanár a szakmai elméleti oktatásban </w:t>
            </w:r>
            <w:r w:rsidRPr="00BD0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82" w:type="dxa"/>
            <w:tcBorders>
              <w:left w:val="nil"/>
            </w:tcBorders>
          </w:tcPr>
          <w:p w14:paraId="1E954015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5EC816B5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3D1BF69F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óvodapszichológus</w:t>
            </w:r>
          </w:p>
        </w:tc>
        <w:tc>
          <w:tcPr>
            <w:tcW w:w="363" w:type="dxa"/>
            <w:tcBorders>
              <w:left w:val="nil"/>
            </w:tcBorders>
          </w:tcPr>
          <w:p w14:paraId="74D0F592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0F69CAA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688FBEEE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napközis foglalkozást (tanulószobai foglalkozást) tartó pedagógus</w:t>
            </w:r>
          </w:p>
        </w:tc>
      </w:tr>
      <w:tr w:rsidR="003C0617" w:rsidRPr="00BD0B04" w14:paraId="7142462C" w14:textId="77777777">
        <w:trPr>
          <w:gridAfter w:val="2"/>
          <w:wAfter w:w="3092" w:type="dxa"/>
        </w:trPr>
        <w:tc>
          <w:tcPr>
            <w:tcW w:w="481" w:type="dxa"/>
            <w:tcBorders>
              <w:right w:val="nil"/>
            </w:tcBorders>
          </w:tcPr>
          <w:p w14:paraId="2E3266F1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5EA3F428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szakmai tanár, szakoktató, gyakorlati oktató </w:t>
            </w:r>
            <w:r w:rsidRPr="00BD0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82" w:type="dxa"/>
            <w:tcBorders>
              <w:left w:val="nil"/>
            </w:tcBorders>
          </w:tcPr>
          <w:p w14:paraId="52DA7CBE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22F0798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7E7367E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tanár a művészetoktatásban </w:t>
            </w:r>
            <w:r w:rsidRPr="00BD0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3" w:type="dxa"/>
            <w:tcBorders>
              <w:left w:val="nil"/>
            </w:tcBorders>
          </w:tcPr>
          <w:p w14:paraId="2C667279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</w:tbl>
    <w:p w14:paraId="168B0B5C" w14:textId="77777777" w:rsidR="003C0617" w:rsidRDefault="003C0617" w:rsidP="002A64A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F3F882F" w14:textId="77777777" w:rsidR="003C0617" w:rsidRPr="00594C87" w:rsidRDefault="003C0617" w:rsidP="00DC429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C007F">
        <w:rPr>
          <w:rFonts w:ascii="Times New Roman" w:hAnsi="Times New Roman" w:cs="Times New Roman"/>
          <w:b/>
          <w:bCs/>
          <w:sz w:val="20"/>
          <w:szCs w:val="20"/>
          <w:u w:val="single"/>
        </w:rPr>
        <w:t>Tantárgyköteles munkakörök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6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 xml:space="preserve"> (amelyeket az </w:t>
      </w:r>
      <w:r w:rsidRPr="00DC429A">
        <w:rPr>
          <w:rFonts w:ascii="Times New Roman" w:hAnsi="Times New Roman" w:cs="Times New Roman"/>
          <w:b/>
          <w:bCs/>
          <w:sz w:val="20"/>
          <w:szCs w:val="20"/>
        </w:rPr>
        <w:t>előző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DC429A">
        <w:rPr>
          <w:rFonts w:ascii="Times New Roman" w:hAnsi="Times New Roman" w:cs="Times New Roman"/>
          <w:b/>
          <w:bCs/>
          <w:sz w:val="20"/>
          <w:szCs w:val="20"/>
        </w:rPr>
        <w:t>A) pontban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E3B31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 xml:space="preserve"> jelöl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 xml:space="preserve">) esetén a tantárgycsoport, tantárgy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KIR személyi nyilvántartásban is használt 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>megnevezése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94C87">
        <w:rPr>
          <w:rFonts w:ascii="Times New Roman" w:hAnsi="Times New Roman" w:cs="Times New Roman"/>
          <w:i/>
          <w:iCs/>
          <w:sz w:val="18"/>
          <w:szCs w:val="18"/>
        </w:rPr>
        <w:t>(Csak egy tantárgycsoport, tantárgy adható meg!)</w:t>
      </w:r>
    </w:p>
    <w:p w14:paraId="73586304" w14:textId="77777777" w:rsidR="003C0617" w:rsidRPr="00554977" w:rsidRDefault="003C0617" w:rsidP="00DC429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803"/>
      </w:tblGrid>
      <w:tr w:rsidR="003C0617" w:rsidRPr="00BD0B04" w14:paraId="195BABA4" w14:textId="77777777">
        <w:trPr>
          <w:trHeight w:val="484"/>
        </w:trPr>
        <w:tc>
          <w:tcPr>
            <w:tcW w:w="3261" w:type="dxa"/>
            <w:vAlign w:val="center"/>
          </w:tcPr>
          <w:p w14:paraId="20DB78AE" w14:textId="77777777" w:rsidR="003C0617" w:rsidRPr="00BD0B04" w:rsidRDefault="003C0617" w:rsidP="00BD0B04">
            <w:pPr>
              <w:spacing w:after="0" w:line="240" w:lineRule="auto"/>
              <w:ind w:left="284" w:right="260"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2016. évben legalább heti két órában tanított tantárgy tantárgycsoportjának pontos megnevezése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7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3" w:type="dxa"/>
          </w:tcPr>
          <w:p w14:paraId="1EB1782A" w14:textId="77777777" w:rsidR="003C0617" w:rsidRPr="00BD0B04" w:rsidRDefault="003C0617" w:rsidP="00BD0B04">
            <w:pPr>
              <w:spacing w:after="0" w:line="240" w:lineRule="auto"/>
              <w:ind w:left="284" w:righ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</w:tbl>
    <w:p w14:paraId="6CD477E2" w14:textId="77777777" w:rsidR="003C0617" w:rsidRPr="00554977" w:rsidRDefault="003C0617" w:rsidP="00DC429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803"/>
      </w:tblGrid>
      <w:tr w:rsidR="003C0617" w:rsidRPr="00BD0B04" w14:paraId="3C8ABA22" w14:textId="77777777">
        <w:trPr>
          <w:trHeight w:val="484"/>
        </w:trPr>
        <w:tc>
          <w:tcPr>
            <w:tcW w:w="3261" w:type="dxa"/>
            <w:vAlign w:val="center"/>
          </w:tcPr>
          <w:p w14:paraId="2E0819FB" w14:textId="77777777" w:rsidR="003C0617" w:rsidRPr="00BD0B04" w:rsidRDefault="003C0617" w:rsidP="00BD0B04">
            <w:pPr>
              <w:spacing w:before="80" w:after="80" w:line="240" w:lineRule="auto"/>
              <w:ind w:left="284" w:right="260"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2016. évben legalább heti két órában tanított tantárgy pontos megnevezése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8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3" w:type="dxa"/>
          </w:tcPr>
          <w:p w14:paraId="07D975D9" w14:textId="77777777" w:rsidR="003C0617" w:rsidRPr="00BD0B04" w:rsidRDefault="003C0617" w:rsidP="00BD0B04">
            <w:pPr>
              <w:spacing w:after="0" w:line="240" w:lineRule="auto"/>
              <w:ind w:left="284" w:righ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</w:tbl>
    <w:p w14:paraId="31137BF3" w14:textId="77777777" w:rsidR="003C0617" w:rsidRDefault="003C0617" w:rsidP="00CC4C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386EBB3" w14:textId="77777777" w:rsidR="003C0617" w:rsidRPr="00CC4CBB" w:rsidRDefault="003C0617" w:rsidP="00CC4C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A0D045F" w14:textId="77777777" w:rsidR="003C0617" w:rsidRPr="0084578C" w:rsidRDefault="003C0617" w:rsidP="0084578C">
      <w:pPr>
        <w:pStyle w:val="Listaszerbekezds"/>
        <w:tabs>
          <w:tab w:val="left" w:pos="284"/>
        </w:tabs>
        <w:autoSpaceDE w:val="0"/>
        <w:autoSpaceDN w:val="0"/>
        <w:adjustRightInd w:val="0"/>
        <w:spacing w:after="6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B)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 xml:space="preserve"> Pedagógiai szakszolgálatnál jelölhető munkakörök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9</w:t>
      </w:r>
    </w:p>
    <w:tbl>
      <w:tblPr>
        <w:tblW w:w="10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2882"/>
        <w:gridCol w:w="282"/>
        <w:gridCol w:w="481"/>
        <w:gridCol w:w="2882"/>
        <w:gridCol w:w="363"/>
        <w:gridCol w:w="481"/>
        <w:gridCol w:w="2611"/>
      </w:tblGrid>
      <w:tr w:rsidR="003C0617" w:rsidRPr="00BD0B04" w14:paraId="70D66A60" w14:textId="77777777">
        <w:trPr>
          <w:trHeight w:val="481"/>
        </w:trPr>
        <w:tc>
          <w:tcPr>
            <w:tcW w:w="481" w:type="dxa"/>
            <w:tcBorders>
              <w:right w:val="nil"/>
            </w:tcBorders>
          </w:tcPr>
          <w:p w14:paraId="606DA240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68F66743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gyógypedagógus</w:t>
            </w:r>
          </w:p>
        </w:tc>
        <w:tc>
          <w:tcPr>
            <w:tcW w:w="282" w:type="dxa"/>
            <w:tcBorders>
              <w:left w:val="nil"/>
            </w:tcBorders>
          </w:tcPr>
          <w:p w14:paraId="4FE45266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053A03D3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1DB1774B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fejlesztő pedagógus</w:t>
            </w:r>
          </w:p>
        </w:tc>
        <w:tc>
          <w:tcPr>
            <w:tcW w:w="363" w:type="dxa"/>
            <w:tcBorders>
              <w:left w:val="nil"/>
            </w:tcBorders>
          </w:tcPr>
          <w:p w14:paraId="3C3A3038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1F58A21F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26504792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gyógytestnevelő</w:t>
            </w:r>
            <w:proofErr w:type="spellEnd"/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tanár</w:t>
            </w:r>
          </w:p>
        </w:tc>
      </w:tr>
      <w:tr w:rsidR="003C0617" w:rsidRPr="00BD0B04" w14:paraId="7D2C932A" w14:textId="77777777">
        <w:trPr>
          <w:trHeight w:val="396"/>
        </w:trPr>
        <w:tc>
          <w:tcPr>
            <w:tcW w:w="481" w:type="dxa"/>
            <w:tcBorders>
              <w:right w:val="nil"/>
            </w:tcBorders>
          </w:tcPr>
          <w:p w14:paraId="6CBBE9DF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0007F9BD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pszichológus</w:t>
            </w:r>
          </w:p>
        </w:tc>
        <w:tc>
          <w:tcPr>
            <w:tcW w:w="282" w:type="dxa"/>
            <w:tcBorders>
              <w:left w:val="nil"/>
            </w:tcBorders>
          </w:tcPr>
          <w:p w14:paraId="4D048686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41A9ABBB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252DFF60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logopédus</w:t>
            </w:r>
          </w:p>
        </w:tc>
        <w:tc>
          <w:tcPr>
            <w:tcW w:w="363" w:type="dxa"/>
            <w:tcBorders>
              <w:left w:val="nil"/>
            </w:tcBorders>
          </w:tcPr>
          <w:p w14:paraId="70AAC290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61F71375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5EB2672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iskola- és óvodapszichológia koordinátora</w:t>
            </w:r>
          </w:p>
        </w:tc>
      </w:tr>
      <w:tr w:rsidR="003C0617" w:rsidRPr="00BD0B04" w14:paraId="2085F54D" w14:textId="77777777">
        <w:trPr>
          <w:trHeight w:val="396"/>
        </w:trPr>
        <w:tc>
          <w:tcPr>
            <w:tcW w:w="481" w:type="dxa"/>
            <w:tcBorders>
              <w:right w:val="nil"/>
            </w:tcBorders>
          </w:tcPr>
          <w:p w14:paraId="3216BB74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2D221B19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konduktor</w:t>
            </w:r>
          </w:p>
        </w:tc>
        <w:tc>
          <w:tcPr>
            <w:tcW w:w="282" w:type="dxa"/>
            <w:tcBorders>
              <w:left w:val="nil"/>
            </w:tcBorders>
          </w:tcPr>
          <w:p w14:paraId="10764C47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2558EA21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5F1ABF8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tanácsadó pedagógus</w:t>
            </w:r>
          </w:p>
        </w:tc>
        <w:tc>
          <w:tcPr>
            <w:tcW w:w="363" w:type="dxa"/>
            <w:tcBorders>
              <w:left w:val="nil"/>
            </w:tcBorders>
          </w:tcPr>
          <w:p w14:paraId="2032086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3A78AB36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424D0A03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tehetséggondozó koordinátor</w:t>
            </w:r>
          </w:p>
        </w:tc>
      </w:tr>
    </w:tbl>
    <w:p w14:paraId="4E204724" w14:textId="77777777" w:rsidR="003C0617" w:rsidRDefault="003C0617" w:rsidP="002A64A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7560472" w14:textId="77777777" w:rsidR="003C0617" w:rsidRDefault="003C0617" w:rsidP="002C007F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9F5777C" w14:textId="77777777" w:rsidR="003C0617" w:rsidRPr="0084578C" w:rsidRDefault="003C0617" w:rsidP="0084578C">
      <w:pPr>
        <w:pStyle w:val="Listaszerbekezds"/>
        <w:tabs>
          <w:tab w:val="left" w:pos="284"/>
        </w:tabs>
        <w:autoSpaceDE w:val="0"/>
        <w:autoSpaceDN w:val="0"/>
        <w:adjustRightInd w:val="0"/>
        <w:spacing w:after="6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C) Pedagógiai-szakmai szolgáltatást nyújtó intézménynél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 xml:space="preserve"> jelölhető munkakörök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10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2882"/>
        <w:gridCol w:w="1882"/>
        <w:gridCol w:w="481"/>
        <w:gridCol w:w="4764"/>
      </w:tblGrid>
      <w:tr w:rsidR="003C0617" w:rsidRPr="00BD0B04" w14:paraId="7216334B" w14:textId="77777777">
        <w:trPr>
          <w:trHeight w:val="396"/>
        </w:trPr>
        <w:tc>
          <w:tcPr>
            <w:tcW w:w="481" w:type="dxa"/>
            <w:tcBorders>
              <w:right w:val="nil"/>
            </w:tcBorders>
          </w:tcPr>
          <w:p w14:paraId="68F5A35D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32892664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pedagógiai előadó</w:t>
            </w:r>
          </w:p>
        </w:tc>
        <w:tc>
          <w:tcPr>
            <w:tcW w:w="1882" w:type="dxa"/>
            <w:tcBorders>
              <w:left w:val="nil"/>
            </w:tcBorders>
          </w:tcPr>
          <w:p w14:paraId="52928A9E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5ADCA364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4764" w:type="dxa"/>
            <w:tcBorders>
              <w:left w:val="nil"/>
            </w:tcBorders>
            <w:vAlign w:val="center"/>
          </w:tcPr>
          <w:p w14:paraId="5D7524EB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pedagógiai szakértő</w:t>
            </w:r>
          </w:p>
        </w:tc>
      </w:tr>
    </w:tbl>
    <w:p w14:paraId="58BAC1F9" w14:textId="77777777" w:rsidR="003C0617" w:rsidRDefault="003C0617" w:rsidP="002A64A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FB065DF" w14:textId="77777777" w:rsidR="003C0617" w:rsidRDefault="003C0617" w:rsidP="002C007F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D40CB83" w14:textId="77777777" w:rsidR="003C0617" w:rsidRPr="00FE64D5" w:rsidRDefault="003C0617" w:rsidP="00922EFC">
      <w:pPr>
        <w:pStyle w:val="Vgjegyzetszvege"/>
        <w:spacing w:after="60"/>
        <w:ind w:left="142"/>
      </w:pPr>
      <w:r>
        <w:rPr>
          <w:rFonts w:ascii="Times New Roman" w:hAnsi="Times New Roman" w:cs="Times New Roman"/>
          <w:b/>
          <w:bCs/>
        </w:rPr>
        <w:t>D)</w:t>
      </w:r>
      <w:r w:rsidRPr="002C007F">
        <w:rPr>
          <w:rFonts w:ascii="Times New Roman" w:hAnsi="Times New Roman" w:cs="Times New Roman"/>
          <w:b/>
          <w:bCs/>
        </w:rPr>
        <w:t xml:space="preserve"> </w:t>
      </w:r>
      <w:r w:rsidRPr="00F25319">
        <w:rPr>
          <w:rFonts w:ascii="Times New Roman" w:hAnsi="Times New Roman" w:cs="Times New Roman"/>
          <w:b/>
          <w:bCs/>
        </w:rPr>
        <w:t>A gyermekvédelmi szakellátási intézményekben és a javítóintézetben jelölhető pedagógus munkakörök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vertAlign w:val="superscript"/>
        </w:rPr>
        <w:t>11</w:t>
      </w:r>
    </w:p>
    <w:tbl>
      <w:tblPr>
        <w:tblW w:w="10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2882"/>
        <w:gridCol w:w="282"/>
        <w:gridCol w:w="481"/>
        <w:gridCol w:w="2882"/>
        <w:gridCol w:w="363"/>
        <w:gridCol w:w="481"/>
        <w:gridCol w:w="2611"/>
      </w:tblGrid>
      <w:tr w:rsidR="003C0617" w:rsidRPr="00BD0B04" w14:paraId="143BEBD9" w14:textId="77777777">
        <w:trPr>
          <w:trHeight w:val="396"/>
        </w:trPr>
        <w:tc>
          <w:tcPr>
            <w:tcW w:w="481" w:type="dxa"/>
            <w:tcBorders>
              <w:right w:val="nil"/>
            </w:tcBorders>
          </w:tcPr>
          <w:p w14:paraId="39CC66F0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7195D2E3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nevelő</w:t>
            </w:r>
          </w:p>
        </w:tc>
        <w:tc>
          <w:tcPr>
            <w:tcW w:w="282" w:type="dxa"/>
            <w:tcBorders>
              <w:left w:val="nil"/>
            </w:tcBorders>
          </w:tcPr>
          <w:p w14:paraId="1BC8362B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6AD2D215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34D24DE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nevelőszülői hálózat szakmai vezetője</w:t>
            </w:r>
          </w:p>
        </w:tc>
        <w:tc>
          <w:tcPr>
            <w:tcW w:w="363" w:type="dxa"/>
            <w:tcBorders>
              <w:left w:val="nil"/>
            </w:tcBorders>
          </w:tcPr>
          <w:p w14:paraId="0302EAC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21F5FB63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74B9BAB0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örökbefogadási tanácsadó</w:t>
            </w:r>
          </w:p>
        </w:tc>
      </w:tr>
      <w:tr w:rsidR="003C0617" w:rsidRPr="00BD0B04" w14:paraId="01F2BE1F" w14:textId="77777777">
        <w:trPr>
          <w:trHeight w:val="396"/>
        </w:trPr>
        <w:tc>
          <w:tcPr>
            <w:tcW w:w="481" w:type="dxa"/>
            <w:tcBorders>
              <w:right w:val="nil"/>
            </w:tcBorders>
          </w:tcPr>
          <w:p w14:paraId="59D3ABB0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286E6032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nevelőszülői tanácsadó</w:t>
            </w:r>
          </w:p>
        </w:tc>
        <w:tc>
          <w:tcPr>
            <w:tcW w:w="282" w:type="dxa"/>
            <w:tcBorders>
              <w:left w:val="nil"/>
            </w:tcBorders>
          </w:tcPr>
          <w:p w14:paraId="2D6D2F2A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50B71F4B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1C387390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gyermekotthon vezető</w:t>
            </w:r>
          </w:p>
        </w:tc>
        <w:tc>
          <w:tcPr>
            <w:tcW w:w="363" w:type="dxa"/>
            <w:tcBorders>
              <w:left w:val="nil"/>
            </w:tcBorders>
          </w:tcPr>
          <w:p w14:paraId="3CB623B2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328428F9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1324B2F9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gyógypedagógus</w:t>
            </w:r>
          </w:p>
        </w:tc>
      </w:tr>
      <w:tr w:rsidR="003C0617" w:rsidRPr="00BD0B04" w14:paraId="37BF20A2" w14:textId="77777777">
        <w:trPr>
          <w:trHeight w:val="396"/>
        </w:trPr>
        <w:tc>
          <w:tcPr>
            <w:tcW w:w="481" w:type="dxa"/>
            <w:tcBorders>
              <w:right w:val="nil"/>
            </w:tcBorders>
          </w:tcPr>
          <w:p w14:paraId="58745F8F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0382E8EA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javítóintézeti utógondozó</w:t>
            </w:r>
          </w:p>
        </w:tc>
        <w:tc>
          <w:tcPr>
            <w:tcW w:w="282" w:type="dxa"/>
            <w:tcBorders>
              <w:left w:val="nil"/>
            </w:tcBorders>
          </w:tcPr>
          <w:p w14:paraId="502E1C11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13F7A7D2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1EEDEF7E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otthonvezető javítóintézetben</w:t>
            </w:r>
          </w:p>
        </w:tc>
        <w:tc>
          <w:tcPr>
            <w:tcW w:w="363" w:type="dxa"/>
            <w:tcBorders>
              <w:left w:val="nil"/>
            </w:tcBorders>
          </w:tcPr>
          <w:p w14:paraId="29098433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6D2160AE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3486F058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pszichológus</w:t>
            </w:r>
          </w:p>
        </w:tc>
      </w:tr>
      <w:tr w:rsidR="003C0617" w:rsidRPr="00BD0B04" w14:paraId="4E791716" w14:textId="77777777">
        <w:trPr>
          <w:trHeight w:val="396"/>
        </w:trPr>
        <w:tc>
          <w:tcPr>
            <w:tcW w:w="481" w:type="dxa"/>
            <w:tcBorders>
              <w:right w:val="nil"/>
            </w:tcBorders>
          </w:tcPr>
          <w:p w14:paraId="3A53B753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38ACC824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szakoktató</w:t>
            </w:r>
          </w:p>
        </w:tc>
        <w:tc>
          <w:tcPr>
            <w:tcW w:w="282" w:type="dxa"/>
            <w:tcBorders>
              <w:left w:val="nil"/>
            </w:tcBorders>
          </w:tcPr>
          <w:p w14:paraId="5786D083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69FA1DB6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3B52AD1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gyermekvédelmi szakértői bizottság családgondozója</w:t>
            </w:r>
          </w:p>
        </w:tc>
        <w:tc>
          <w:tcPr>
            <w:tcW w:w="363" w:type="dxa"/>
            <w:tcBorders>
              <w:left w:val="nil"/>
            </w:tcBorders>
          </w:tcPr>
          <w:p w14:paraId="6DC6A98F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7963D638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061E2B8B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fejlesztő pedagógus</w:t>
            </w:r>
          </w:p>
        </w:tc>
      </w:tr>
    </w:tbl>
    <w:p w14:paraId="16778B8C" w14:textId="77777777" w:rsidR="003C0617" w:rsidRPr="003D021A" w:rsidRDefault="003C0617" w:rsidP="003D021A">
      <w:pPr>
        <w:tabs>
          <w:tab w:val="left" w:pos="284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314A90" w14:textId="77777777" w:rsidR="003C0617" w:rsidRPr="0084578C" w:rsidRDefault="003C0617" w:rsidP="0084578C">
      <w:pPr>
        <w:pStyle w:val="Listaszerbekezds"/>
        <w:tabs>
          <w:tab w:val="left" w:pos="284"/>
        </w:tabs>
        <w:autoSpaceDE w:val="0"/>
        <w:autoSpaceDN w:val="0"/>
        <w:adjustRightInd w:val="0"/>
        <w:spacing w:before="240" w:after="6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E)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 xml:space="preserve"> Bölcsődében, egységes óvoda-bölcsődében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bölcsődei nevelést ellátó kolléga által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 xml:space="preserve"> jelölhető munkakörök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12</w:t>
      </w:r>
    </w:p>
    <w:tbl>
      <w:tblPr>
        <w:tblW w:w="10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2882"/>
        <w:gridCol w:w="282"/>
        <w:gridCol w:w="481"/>
        <w:gridCol w:w="2882"/>
        <w:gridCol w:w="363"/>
        <w:gridCol w:w="481"/>
        <w:gridCol w:w="2611"/>
      </w:tblGrid>
      <w:tr w:rsidR="003C0617" w:rsidRPr="00BD0B04" w14:paraId="43FD585E" w14:textId="77777777">
        <w:trPr>
          <w:trHeight w:val="396"/>
        </w:trPr>
        <w:tc>
          <w:tcPr>
            <w:tcW w:w="481" w:type="dxa"/>
            <w:tcBorders>
              <w:right w:val="nil"/>
            </w:tcBorders>
          </w:tcPr>
          <w:p w14:paraId="15061B7B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2658F4C3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kisgyermeknevelő</w:t>
            </w:r>
          </w:p>
        </w:tc>
        <w:tc>
          <w:tcPr>
            <w:tcW w:w="282" w:type="dxa"/>
            <w:tcBorders>
              <w:left w:val="nil"/>
            </w:tcBorders>
          </w:tcPr>
          <w:p w14:paraId="3DB2945D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06F27E1E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1FDCFF92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gyógypedagógus</w:t>
            </w:r>
          </w:p>
        </w:tc>
        <w:tc>
          <w:tcPr>
            <w:tcW w:w="363" w:type="dxa"/>
            <w:tcBorders>
              <w:left w:val="nil"/>
            </w:tcBorders>
          </w:tcPr>
          <w:p w14:paraId="7C454021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07BA25C2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0B472905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pszichológus</w:t>
            </w:r>
          </w:p>
        </w:tc>
      </w:tr>
      <w:tr w:rsidR="003C0617" w:rsidRPr="00BD0B04" w14:paraId="4E30684C" w14:textId="77777777">
        <w:trPr>
          <w:gridAfter w:val="5"/>
          <w:wAfter w:w="6818" w:type="dxa"/>
          <w:trHeight w:val="396"/>
        </w:trPr>
        <w:tc>
          <w:tcPr>
            <w:tcW w:w="481" w:type="dxa"/>
            <w:tcBorders>
              <w:right w:val="nil"/>
            </w:tcBorders>
          </w:tcPr>
          <w:p w14:paraId="6933E6C9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0729A8A8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szaktanácsadó</w:t>
            </w:r>
          </w:p>
        </w:tc>
        <w:tc>
          <w:tcPr>
            <w:tcW w:w="282" w:type="dxa"/>
            <w:tcBorders>
              <w:left w:val="nil"/>
            </w:tcBorders>
          </w:tcPr>
          <w:p w14:paraId="6437DD44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</w:tbl>
    <w:p w14:paraId="321E0959" w14:textId="77777777" w:rsidR="003C0617" w:rsidRDefault="003C0617" w:rsidP="00463AE7">
      <w:pPr>
        <w:pStyle w:val="Listaszerbekezds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55957B9" w14:textId="77777777" w:rsidR="003C0617" w:rsidRDefault="003C0617" w:rsidP="00463AE7">
      <w:pPr>
        <w:pStyle w:val="Listaszerbekezds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F873D7C" w14:textId="77777777" w:rsidR="003C0617" w:rsidRDefault="003C0617" w:rsidP="00463AE7">
      <w:pPr>
        <w:pStyle w:val="Listaszerbekezds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III/2.2. A minősítési munkakörhöz kapcsolódó további adatok megadása</w:t>
      </w:r>
    </w:p>
    <w:p w14:paraId="524E7964" w14:textId="77777777" w:rsidR="003C0617" w:rsidRDefault="003C0617" w:rsidP="00463AE7">
      <w:pPr>
        <w:pStyle w:val="Listaszerbekezds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III/2.1. pontban szerepelő A), B) és E) pontban megjelölt munkakörben a pedagógus az alábbi </w:t>
      </w:r>
      <w:r w:rsidRPr="005E654C">
        <w:rPr>
          <w:rFonts w:ascii="Times New Roman" w:hAnsi="Times New Roman" w:cs="Times New Roman"/>
          <w:b/>
          <w:bCs/>
          <w:sz w:val="20"/>
          <w:szCs w:val="20"/>
          <w:u w:val="single"/>
        </w:rPr>
        <w:t>nyelven tart foglalkozást/órát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E654C">
        <w:rPr>
          <w:rFonts w:ascii="Times New Roman" w:hAnsi="Times New Roman" w:cs="Times New Roman"/>
          <w:i/>
          <w:iCs/>
          <w:sz w:val="18"/>
          <w:szCs w:val="18"/>
        </w:rPr>
        <w:t>(Kitöltése kötelező!)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2882"/>
        <w:gridCol w:w="236"/>
        <w:gridCol w:w="512"/>
        <w:gridCol w:w="6379"/>
      </w:tblGrid>
      <w:tr w:rsidR="003C0617" w:rsidRPr="00BD0B04" w14:paraId="1E231850" w14:textId="77777777">
        <w:trPr>
          <w:trHeight w:val="451"/>
        </w:trPr>
        <w:tc>
          <w:tcPr>
            <w:tcW w:w="481" w:type="dxa"/>
            <w:tcBorders>
              <w:right w:val="nil"/>
            </w:tcBorders>
          </w:tcPr>
          <w:p w14:paraId="2793C5C6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6B170B9A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magyar</w:t>
            </w:r>
          </w:p>
        </w:tc>
        <w:tc>
          <w:tcPr>
            <w:tcW w:w="236" w:type="dxa"/>
            <w:tcBorders>
              <w:left w:val="nil"/>
            </w:tcBorders>
          </w:tcPr>
          <w:p w14:paraId="6E250881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 w14:paraId="1DC43CEB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14:paraId="0C61C72F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egyéb: ______________________________________________________</w:t>
            </w:r>
          </w:p>
        </w:tc>
      </w:tr>
    </w:tbl>
    <w:p w14:paraId="43687E6B" w14:textId="77777777" w:rsidR="003C0617" w:rsidRDefault="003C0617" w:rsidP="00463AE7">
      <w:pPr>
        <w:pStyle w:val="Listaszerbekezds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C6A20B" w14:textId="77777777" w:rsidR="003C0617" w:rsidRPr="00FF5153" w:rsidRDefault="003C0617" w:rsidP="00463AE7">
      <w:pPr>
        <w:pStyle w:val="Listaszerbekezds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Nemzetiségi feladatot ellátó pedagógus esetében a </w:t>
      </w:r>
      <w:r w:rsidRPr="00D139D2">
        <w:rPr>
          <w:rFonts w:ascii="Times New Roman" w:hAnsi="Times New Roman" w:cs="Times New Roman"/>
          <w:b/>
          <w:bCs/>
          <w:sz w:val="20"/>
          <w:szCs w:val="20"/>
          <w:u w:val="single"/>
        </w:rPr>
        <w:t>nemzetiségi nyelv megadása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amelyen a pedagógus </w:t>
      </w:r>
      <w:r w:rsidRPr="00D139D2">
        <w:rPr>
          <w:rFonts w:ascii="Times New Roman" w:hAnsi="Times New Roman" w:cs="Times New Roman"/>
          <w:b/>
          <w:bCs/>
          <w:sz w:val="20"/>
          <w:szCs w:val="20"/>
        </w:rPr>
        <w:t>nevelő-oktató munkát v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égez </w:t>
      </w:r>
      <w:r w:rsidRPr="00D139D2">
        <w:rPr>
          <w:rFonts w:ascii="Times New Roman" w:hAnsi="Times New Roman" w:cs="Times New Roman"/>
          <w:i/>
          <w:iCs/>
          <w:sz w:val="18"/>
          <w:szCs w:val="18"/>
        </w:rPr>
        <w:t>(Csak nemzetiségi óvodapedagógus, nemzetiségi tanító, közismereti tantárgyat nemzetiségi nyelven oktató tanár, nemzetiségi nyelvtanár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esetében kell megjelölni</w:t>
      </w:r>
      <w:r w:rsidRPr="00D3278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egy nyelvet!</w:t>
      </w:r>
      <w:r w:rsidRPr="00D139D2">
        <w:rPr>
          <w:rFonts w:ascii="Times New Roman" w:hAnsi="Times New Roman" w:cs="Times New Roman"/>
          <w:i/>
          <w:iCs/>
          <w:sz w:val="18"/>
          <w:szCs w:val="18"/>
        </w:rPr>
        <w:t>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1504"/>
        <w:gridCol w:w="283"/>
        <w:gridCol w:w="481"/>
        <w:gridCol w:w="1712"/>
        <w:gridCol w:w="263"/>
        <w:gridCol w:w="805"/>
        <w:gridCol w:w="1560"/>
        <w:gridCol w:w="489"/>
        <w:gridCol w:w="518"/>
        <w:gridCol w:w="2253"/>
      </w:tblGrid>
      <w:tr w:rsidR="003C0617" w:rsidRPr="00BD0B04" w14:paraId="32B84F63" w14:textId="77777777">
        <w:trPr>
          <w:trHeight w:val="396"/>
        </w:trPr>
        <w:tc>
          <w:tcPr>
            <w:tcW w:w="481" w:type="dxa"/>
            <w:tcBorders>
              <w:right w:val="nil"/>
            </w:tcBorders>
          </w:tcPr>
          <w:p w14:paraId="51434B4C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1504" w:type="dxa"/>
            <w:tcBorders>
              <w:left w:val="nil"/>
              <w:right w:val="nil"/>
            </w:tcBorders>
            <w:vAlign w:val="center"/>
          </w:tcPr>
          <w:p w14:paraId="1DAC9181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bolgár</w:t>
            </w:r>
          </w:p>
        </w:tc>
        <w:tc>
          <w:tcPr>
            <w:tcW w:w="283" w:type="dxa"/>
            <w:tcBorders>
              <w:left w:val="nil"/>
            </w:tcBorders>
          </w:tcPr>
          <w:p w14:paraId="0056D51D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1E3A6572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1712" w:type="dxa"/>
            <w:tcBorders>
              <w:left w:val="nil"/>
              <w:right w:val="nil"/>
            </w:tcBorders>
            <w:vAlign w:val="center"/>
          </w:tcPr>
          <w:p w14:paraId="41528AD3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horvát</w:t>
            </w:r>
          </w:p>
        </w:tc>
        <w:tc>
          <w:tcPr>
            <w:tcW w:w="263" w:type="dxa"/>
            <w:tcBorders>
              <w:left w:val="nil"/>
            </w:tcBorders>
          </w:tcPr>
          <w:p w14:paraId="16A4A2A9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05" w:type="dxa"/>
            <w:tcBorders>
              <w:right w:val="nil"/>
            </w:tcBorders>
          </w:tcPr>
          <w:p w14:paraId="4500F759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511DF5E3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román</w:t>
            </w:r>
          </w:p>
        </w:tc>
        <w:tc>
          <w:tcPr>
            <w:tcW w:w="489" w:type="dxa"/>
            <w:tcBorders>
              <w:left w:val="nil"/>
            </w:tcBorders>
          </w:tcPr>
          <w:p w14:paraId="056ED62B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518" w:type="dxa"/>
            <w:tcBorders>
              <w:right w:val="nil"/>
            </w:tcBorders>
          </w:tcPr>
          <w:p w14:paraId="081AD4C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253" w:type="dxa"/>
            <w:tcBorders>
              <w:left w:val="nil"/>
            </w:tcBorders>
            <w:vAlign w:val="center"/>
          </w:tcPr>
          <w:p w14:paraId="08620075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szlovák</w:t>
            </w:r>
          </w:p>
        </w:tc>
      </w:tr>
      <w:tr w:rsidR="003C0617" w:rsidRPr="00BD0B04" w14:paraId="6649543E" w14:textId="77777777">
        <w:trPr>
          <w:trHeight w:val="396"/>
        </w:trPr>
        <w:tc>
          <w:tcPr>
            <w:tcW w:w="481" w:type="dxa"/>
            <w:tcBorders>
              <w:right w:val="nil"/>
            </w:tcBorders>
          </w:tcPr>
          <w:p w14:paraId="63CA5C5C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1504" w:type="dxa"/>
            <w:tcBorders>
              <w:left w:val="nil"/>
              <w:right w:val="nil"/>
            </w:tcBorders>
            <w:vAlign w:val="center"/>
          </w:tcPr>
          <w:p w14:paraId="654615A1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cigány-beás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</w:tcPr>
          <w:p w14:paraId="4CB8A405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6279282F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1712" w:type="dxa"/>
            <w:tcBorders>
              <w:left w:val="nil"/>
              <w:right w:val="nil"/>
            </w:tcBorders>
            <w:vAlign w:val="center"/>
          </w:tcPr>
          <w:p w14:paraId="5D07812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lengyel</w:t>
            </w:r>
          </w:p>
        </w:tc>
        <w:tc>
          <w:tcPr>
            <w:tcW w:w="263" w:type="dxa"/>
            <w:tcBorders>
              <w:left w:val="nil"/>
            </w:tcBorders>
          </w:tcPr>
          <w:p w14:paraId="03F23BC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05" w:type="dxa"/>
            <w:tcBorders>
              <w:right w:val="nil"/>
            </w:tcBorders>
          </w:tcPr>
          <w:p w14:paraId="7EEB8113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2BC3C2EB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ruszin</w:t>
            </w:r>
          </w:p>
        </w:tc>
        <w:tc>
          <w:tcPr>
            <w:tcW w:w="489" w:type="dxa"/>
            <w:tcBorders>
              <w:left w:val="nil"/>
            </w:tcBorders>
          </w:tcPr>
          <w:p w14:paraId="10198585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518" w:type="dxa"/>
            <w:tcBorders>
              <w:right w:val="nil"/>
            </w:tcBorders>
          </w:tcPr>
          <w:p w14:paraId="3E23F21E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253" w:type="dxa"/>
            <w:tcBorders>
              <w:left w:val="nil"/>
            </w:tcBorders>
            <w:vAlign w:val="center"/>
          </w:tcPr>
          <w:p w14:paraId="040C4896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szlovén</w:t>
            </w:r>
          </w:p>
        </w:tc>
      </w:tr>
      <w:tr w:rsidR="003C0617" w:rsidRPr="00BD0B04" w14:paraId="6CF53225" w14:textId="77777777">
        <w:trPr>
          <w:trHeight w:val="396"/>
        </w:trPr>
        <w:tc>
          <w:tcPr>
            <w:tcW w:w="481" w:type="dxa"/>
            <w:tcBorders>
              <w:right w:val="nil"/>
            </w:tcBorders>
          </w:tcPr>
          <w:p w14:paraId="2631BFBE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1504" w:type="dxa"/>
            <w:tcBorders>
              <w:left w:val="nil"/>
              <w:right w:val="nil"/>
            </w:tcBorders>
            <w:vAlign w:val="center"/>
          </w:tcPr>
          <w:p w14:paraId="5D95A11B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cigány-romani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</w:tcPr>
          <w:p w14:paraId="505274C8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0656ECAF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1712" w:type="dxa"/>
            <w:tcBorders>
              <w:left w:val="nil"/>
              <w:right w:val="nil"/>
            </w:tcBorders>
            <w:vAlign w:val="center"/>
          </w:tcPr>
          <w:p w14:paraId="4FC2A8C0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német</w:t>
            </w:r>
          </w:p>
        </w:tc>
        <w:tc>
          <w:tcPr>
            <w:tcW w:w="263" w:type="dxa"/>
            <w:tcBorders>
              <w:left w:val="nil"/>
            </w:tcBorders>
          </w:tcPr>
          <w:p w14:paraId="79D0A9E9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05" w:type="dxa"/>
            <w:tcBorders>
              <w:right w:val="nil"/>
            </w:tcBorders>
          </w:tcPr>
          <w:p w14:paraId="5513398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5D92701E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szerb</w:t>
            </w:r>
          </w:p>
        </w:tc>
        <w:tc>
          <w:tcPr>
            <w:tcW w:w="489" w:type="dxa"/>
            <w:tcBorders>
              <w:left w:val="nil"/>
            </w:tcBorders>
          </w:tcPr>
          <w:p w14:paraId="55E40FB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518" w:type="dxa"/>
            <w:tcBorders>
              <w:right w:val="nil"/>
            </w:tcBorders>
          </w:tcPr>
          <w:p w14:paraId="293B604E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253" w:type="dxa"/>
            <w:tcBorders>
              <w:left w:val="nil"/>
            </w:tcBorders>
            <w:vAlign w:val="center"/>
          </w:tcPr>
          <w:p w14:paraId="65EA6A19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ukrán</w:t>
            </w:r>
          </w:p>
        </w:tc>
      </w:tr>
      <w:tr w:rsidR="003C0617" w:rsidRPr="00BD0B04" w14:paraId="14559CEE" w14:textId="77777777">
        <w:trPr>
          <w:gridAfter w:val="5"/>
          <w:wAfter w:w="5625" w:type="dxa"/>
          <w:trHeight w:val="396"/>
        </w:trPr>
        <w:tc>
          <w:tcPr>
            <w:tcW w:w="481" w:type="dxa"/>
            <w:tcBorders>
              <w:right w:val="nil"/>
            </w:tcBorders>
          </w:tcPr>
          <w:p w14:paraId="1591B951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1504" w:type="dxa"/>
            <w:tcBorders>
              <w:left w:val="nil"/>
              <w:right w:val="nil"/>
            </w:tcBorders>
            <w:vAlign w:val="center"/>
          </w:tcPr>
          <w:p w14:paraId="127F2648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görög</w:t>
            </w:r>
          </w:p>
        </w:tc>
        <w:tc>
          <w:tcPr>
            <w:tcW w:w="283" w:type="dxa"/>
            <w:tcBorders>
              <w:left w:val="nil"/>
            </w:tcBorders>
          </w:tcPr>
          <w:p w14:paraId="32EC4111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2C8909C3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1712" w:type="dxa"/>
            <w:tcBorders>
              <w:left w:val="nil"/>
              <w:right w:val="nil"/>
            </w:tcBorders>
            <w:vAlign w:val="center"/>
          </w:tcPr>
          <w:p w14:paraId="2048367D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örmény</w:t>
            </w:r>
          </w:p>
        </w:tc>
        <w:tc>
          <w:tcPr>
            <w:tcW w:w="263" w:type="dxa"/>
            <w:tcBorders>
              <w:left w:val="nil"/>
            </w:tcBorders>
          </w:tcPr>
          <w:p w14:paraId="0D5F192D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</w:tbl>
    <w:p w14:paraId="3372182D" w14:textId="77777777" w:rsidR="003C0617" w:rsidRPr="00D139D2" w:rsidRDefault="003C0617" w:rsidP="00463AE7">
      <w:pPr>
        <w:pStyle w:val="Listaszerbekezds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B16354A" w14:textId="596E0DD4" w:rsidR="003C0617" w:rsidRPr="00594C87" w:rsidRDefault="003C0617" w:rsidP="00463AE7">
      <w:pPr>
        <w:pStyle w:val="Listaszerbekezds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Az A) vagy 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 xml:space="preserve"> pont</w:t>
      </w:r>
      <w:r>
        <w:rPr>
          <w:rFonts w:ascii="Times New Roman" w:hAnsi="Times New Roman" w:cs="Times New Roman"/>
          <w:b/>
          <w:bCs/>
          <w:sz w:val="20"/>
          <w:szCs w:val="20"/>
        </w:rPr>
        <w:t>ban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 xml:space="preserve"> megjelölt </w:t>
      </w:r>
      <w:r w:rsidRPr="002C007F">
        <w:rPr>
          <w:rFonts w:ascii="Times New Roman" w:hAnsi="Times New Roman" w:cs="Times New Roman"/>
          <w:b/>
          <w:bCs/>
          <w:sz w:val="20"/>
          <w:szCs w:val="20"/>
          <w:u w:val="single"/>
        </w:rPr>
        <w:t>gyógypedagógus munkakör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 xml:space="preserve"> esetén ellátott SNI típus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101D">
        <w:rPr>
          <w:rFonts w:ascii="Times New Roman" w:hAnsi="Times New Roman" w:cs="Times New Roman"/>
          <w:b/>
          <w:bCs/>
          <w:sz w:val="20"/>
          <w:szCs w:val="20"/>
        </w:rPr>
        <w:t>és BTM</w:t>
      </w:r>
      <w:r w:rsidRPr="007E2F46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13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94C87">
        <w:rPr>
          <w:rFonts w:ascii="Times New Roman" w:hAnsi="Times New Roman" w:cs="Times New Roman"/>
          <w:i/>
          <w:iCs/>
          <w:sz w:val="18"/>
          <w:szCs w:val="18"/>
        </w:rPr>
        <w:t>(Csak egy típus jelölhető!)</w:t>
      </w:r>
    </w:p>
    <w:tbl>
      <w:tblPr>
        <w:tblW w:w="10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2882"/>
        <w:gridCol w:w="282"/>
        <w:gridCol w:w="481"/>
        <w:gridCol w:w="2882"/>
        <w:gridCol w:w="363"/>
        <w:gridCol w:w="481"/>
        <w:gridCol w:w="2611"/>
      </w:tblGrid>
      <w:tr w:rsidR="003C0617" w:rsidRPr="00BD0B04" w14:paraId="44743D71" w14:textId="77777777">
        <w:trPr>
          <w:trHeight w:val="396"/>
        </w:trPr>
        <w:tc>
          <w:tcPr>
            <w:tcW w:w="481" w:type="dxa"/>
            <w:tcBorders>
              <w:right w:val="nil"/>
            </w:tcBorders>
          </w:tcPr>
          <w:p w14:paraId="5E072189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529E73D0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mozgásszervi fogyatékos</w:t>
            </w:r>
          </w:p>
        </w:tc>
        <w:tc>
          <w:tcPr>
            <w:tcW w:w="282" w:type="dxa"/>
            <w:tcBorders>
              <w:left w:val="nil"/>
            </w:tcBorders>
          </w:tcPr>
          <w:p w14:paraId="23CDD3BF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2A41106B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1D1F9E08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érzékszervi fogyatékos - látási fogyatékos</w:t>
            </w:r>
          </w:p>
        </w:tc>
        <w:tc>
          <w:tcPr>
            <w:tcW w:w="363" w:type="dxa"/>
            <w:tcBorders>
              <w:left w:val="nil"/>
            </w:tcBorders>
          </w:tcPr>
          <w:p w14:paraId="60FE657B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1A8811F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71257130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autizmus spektrumzavar</w:t>
            </w:r>
          </w:p>
        </w:tc>
      </w:tr>
      <w:tr w:rsidR="003C0617" w:rsidRPr="00BD0B04" w14:paraId="7324ABD9" w14:textId="77777777">
        <w:tc>
          <w:tcPr>
            <w:tcW w:w="481" w:type="dxa"/>
            <w:tcBorders>
              <w:right w:val="nil"/>
            </w:tcBorders>
          </w:tcPr>
          <w:p w14:paraId="3A65ED65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73511142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értelmi fogyatékos - enyhén értelmi fogyatékos</w:t>
            </w:r>
          </w:p>
        </w:tc>
        <w:tc>
          <w:tcPr>
            <w:tcW w:w="282" w:type="dxa"/>
            <w:tcBorders>
              <w:left w:val="nil"/>
            </w:tcBorders>
          </w:tcPr>
          <w:p w14:paraId="080FFB7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682E48F6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52B1EB92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beszédfogyatékos</w:t>
            </w:r>
          </w:p>
        </w:tc>
        <w:tc>
          <w:tcPr>
            <w:tcW w:w="363" w:type="dxa"/>
            <w:tcBorders>
              <w:left w:val="nil"/>
            </w:tcBorders>
          </w:tcPr>
          <w:p w14:paraId="0EA71097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3A342E72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7EE6B117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egyéb pszichés fejlődési zavarral küzdők</w:t>
            </w:r>
          </w:p>
        </w:tc>
      </w:tr>
      <w:tr w:rsidR="003C0617" w:rsidRPr="00BD0B04" w14:paraId="711338E8" w14:textId="77777777">
        <w:tc>
          <w:tcPr>
            <w:tcW w:w="481" w:type="dxa"/>
            <w:tcBorders>
              <w:right w:val="nil"/>
            </w:tcBorders>
          </w:tcPr>
          <w:p w14:paraId="60E1A4A2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4B75BDFB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értelmi fogyatékos - középsúlyos értelmi fogyatékos</w:t>
            </w:r>
          </w:p>
        </w:tc>
        <w:tc>
          <w:tcPr>
            <w:tcW w:w="282" w:type="dxa"/>
            <w:tcBorders>
              <w:left w:val="nil"/>
            </w:tcBorders>
          </w:tcPr>
          <w:p w14:paraId="7F062BEF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2AD0634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177DE447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halmozottan fogyatékos</w:t>
            </w:r>
          </w:p>
        </w:tc>
        <w:tc>
          <w:tcPr>
            <w:tcW w:w="363" w:type="dxa"/>
            <w:tcBorders>
              <w:left w:val="nil"/>
            </w:tcBorders>
          </w:tcPr>
          <w:p w14:paraId="53AB3BD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6B230B28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3A6FE0E3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beilleszkedési, tanulási, magatartási nehézséggel küzdők</w:t>
            </w:r>
          </w:p>
        </w:tc>
      </w:tr>
      <w:tr w:rsidR="003C0617" w:rsidRPr="00BD0B04" w14:paraId="6F2BCF97" w14:textId="77777777">
        <w:trPr>
          <w:gridAfter w:val="5"/>
          <w:wAfter w:w="6818" w:type="dxa"/>
        </w:trPr>
        <w:tc>
          <w:tcPr>
            <w:tcW w:w="481" w:type="dxa"/>
            <w:tcBorders>
              <w:right w:val="nil"/>
            </w:tcBorders>
          </w:tcPr>
          <w:p w14:paraId="097B1153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51544623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érzékszervi fogyatékos - hallási fogyatékos</w:t>
            </w:r>
          </w:p>
        </w:tc>
        <w:tc>
          <w:tcPr>
            <w:tcW w:w="282" w:type="dxa"/>
            <w:tcBorders>
              <w:left w:val="nil"/>
            </w:tcBorders>
          </w:tcPr>
          <w:p w14:paraId="2913944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</w:tbl>
    <w:p w14:paraId="7EC7BA5B" w14:textId="77777777" w:rsidR="003C0617" w:rsidRPr="006C483B" w:rsidRDefault="003C0617" w:rsidP="006C483B">
      <w:pPr>
        <w:pBdr>
          <w:bottom w:val="single" w:sz="12" w:space="1" w:color="auto"/>
        </w:pBdr>
        <w:tabs>
          <w:tab w:val="left" w:pos="284"/>
        </w:tabs>
        <w:autoSpaceDE w:val="0"/>
        <w:autoSpaceDN w:val="0"/>
        <w:adjustRightInd w:val="0"/>
        <w:spacing w:after="120" w:line="240" w:lineRule="auto"/>
        <w:ind w:left="-284" w:right="-30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45217B" w14:textId="77777777" w:rsidR="003C0617" w:rsidRDefault="003C0617" w:rsidP="003F4BB1">
      <w:pPr>
        <w:pStyle w:val="Listaszerbekezds"/>
        <w:tabs>
          <w:tab w:val="left" w:pos="284"/>
        </w:tabs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A223F3B" w14:textId="77777777" w:rsidR="003C0617" w:rsidRPr="002C007F" w:rsidRDefault="003C0617" w:rsidP="003F4BB1">
      <w:pPr>
        <w:pStyle w:val="Listaszerbekezds"/>
        <w:tabs>
          <w:tab w:val="left" w:pos="284"/>
        </w:tabs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C007F">
        <w:rPr>
          <w:rFonts w:ascii="Times New Roman" w:hAnsi="Times New Roman" w:cs="Times New Roman"/>
          <w:b/>
          <w:bCs/>
          <w:sz w:val="20"/>
          <w:szCs w:val="20"/>
        </w:rPr>
        <w:t xml:space="preserve">III/3. Az intézmény típusa és az ahhoz kapcsolódó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további </w:t>
      </w:r>
      <w:r w:rsidRPr="002C007F">
        <w:rPr>
          <w:rFonts w:ascii="Times New Roman" w:hAnsi="Times New Roman" w:cs="Times New Roman"/>
          <w:b/>
          <w:bCs/>
          <w:sz w:val="20"/>
          <w:szCs w:val="20"/>
        </w:rPr>
        <w:t>adatok megadása</w:t>
      </w:r>
    </w:p>
    <w:p w14:paraId="7EE08236" w14:textId="77777777" w:rsidR="003C0617" w:rsidRPr="000E5D7C" w:rsidRDefault="003C0617" w:rsidP="00463AE7">
      <w:pPr>
        <w:pStyle w:val="Listaszerbekezds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E5D7C">
        <w:rPr>
          <w:rFonts w:ascii="Times New Roman" w:hAnsi="Times New Roman" w:cs="Times New Roman"/>
          <w:b/>
          <w:bCs/>
          <w:sz w:val="20"/>
          <w:szCs w:val="20"/>
        </w:rPr>
        <w:t xml:space="preserve">Az </w:t>
      </w:r>
      <w:r w:rsidRPr="000E5D7C">
        <w:rPr>
          <w:rFonts w:ascii="Times New Roman" w:hAnsi="Times New Roman" w:cs="Times New Roman"/>
          <w:b/>
          <w:bCs/>
          <w:sz w:val="20"/>
          <w:szCs w:val="20"/>
          <w:u w:val="single"/>
        </w:rPr>
        <w:t>intézmény típusa illetve az ellátott feladat megjelölése</w:t>
      </w:r>
      <w:r w:rsidRPr="000E5D7C">
        <w:rPr>
          <w:rFonts w:ascii="Times New Roman" w:hAnsi="Times New Roman" w:cs="Times New Roman"/>
          <w:b/>
          <w:bCs/>
          <w:sz w:val="20"/>
          <w:szCs w:val="20"/>
        </w:rPr>
        <w:t>, amelyben minősülni kíván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14</w:t>
      </w:r>
      <w:r w:rsidRPr="000E5D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5D7C">
        <w:rPr>
          <w:rFonts w:ascii="Times New Roman" w:hAnsi="Times New Roman" w:cs="Times New Roman"/>
          <w:i/>
          <w:iCs/>
          <w:sz w:val="18"/>
          <w:szCs w:val="18"/>
        </w:rPr>
        <w:t>(Csak egy intézménytípus/ellátott feladat jelölhető, a mező kitöltése kötelező!)</w:t>
      </w:r>
    </w:p>
    <w:tbl>
      <w:tblPr>
        <w:tblW w:w="10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2882"/>
        <w:gridCol w:w="282"/>
        <w:gridCol w:w="481"/>
        <w:gridCol w:w="2882"/>
        <w:gridCol w:w="363"/>
        <w:gridCol w:w="481"/>
        <w:gridCol w:w="2611"/>
      </w:tblGrid>
      <w:tr w:rsidR="003C0617" w:rsidRPr="00BD0B04" w14:paraId="330F251D" w14:textId="77777777">
        <w:trPr>
          <w:trHeight w:val="396"/>
        </w:trPr>
        <w:tc>
          <w:tcPr>
            <w:tcW w:w="481" w:type="dxa"/>
            <w:tcBorders>
              <w:right w:val="nil"/>
            </w:tcBorders>
          </w:tcPr>
          <w:p w14:paraId="05F05246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6F90F642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Alapfokú művészetoktatás</w:t>
            </w:r>
          </w:p>
        </w:tc>
        <w:tc>
          <w:tcPr>
            <w:tcW w:w="282" w:type="dxa"/>
            <w:tcBorders>
              <w:left w:val="nil"/>
            </w:tcBorders>
          </w:tcPr>
          <w:p w14:paraId="27442FF9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7DF12FCE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28C3F590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Kollégiumi nevelés-oktatás</w:t>
            </w:r>
          </w:p>
        </w:tc>
        <w:tc>
          <w:tcPr>
            <w:tcW w:w="363" w:type="dxa"/>
            <w:tcBorders>
              <w:left w:val="nil"/>
            </w:tcBorders>
          </w:tcPr>
          <w:p w14:paraId="00B05561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07C82955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24E6531C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Nevelőszülői hálózat</w:t>
            </w:r>
          </w:p>
        </w:tc>
      </w:tr>
      <w:tr w:rsidR="003C0617" w:rsidRPr="00BD0B04" w14:paraId="47E5FAE0" w14:textId="77777777">
        <w:tc>
          <w:tcPr>
            <w:tcW w:w="481" w:type="dxa"/>
            <w:tcBorders>
              <w:right w:val="nil"/>
            </w:tcBorders>
          </w:tcPr>
          <w:p w14:paraId="670F93C0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5BA41683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Általános iskolai nevelés-oktatás</w:t>
            </w:r>
          </w:p>
        </w:tc>
        <w:tc>
          <w:tcPr>
            <w:tcW w:w="282" w:type="dxa"/>
            <w:tcBorders>
              <w:left w:val="nil"/>
            </w:tcBorders>
          </w:tcPr>
          <w:p w14:paraId="41007502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4995AA43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0DB1B2B2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Középfokú nevelés-oktatás- Gimnázium</w:t>
            </w:r>
          </w:p>
        </w:tc>
        <w:tc>
          <w:tcPr>
            <w:tcW w:w="363" w:type="dxa"/>
            <w:tcBorders>
              <w:left w:val="nil"/>
            </w:tcBorders>
          </w:tcPr>
          <w:p w14:paraId="75210EC8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104110BC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2B2BBC5D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Óvodai nevelés</w:t>
            </w:r>
          </w:p>
        </w:tc>
      </w:tr>
      <w:tr w:rsidR="003C0617" w:rsidRPr="00BD0B04" w14:paraId="2AA9BE15" w14:textId="77777777">
        <w:tc>
          <w:tcPr>
            <w:tcW w:w="481" w:type="dxa"/>
            <w:tcBorders>
              <w:right w:val="nil"/>
            </w:tcBorders>
          </w:tcPr>
          <w:p w14:paraId="5CD63AF7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21A0FC89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Bölcsődei nevelés, egységes óvoda-bölcsődében bölcsődei feladat</w:t>
            </w:r>
          </w:p>
        </w:tc>
        <w:tc>
          <w:tcPr>
            <w:tcW w:w="282" w:type="dxa"/>
            <w:tcBorders>
              <w:left w:val="nil"/>
            </w:tcBorders>
          </w:tcPr>
          <w:p w14:paraId="3804CF57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2B92FF98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41642C88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Középfokú nevelés-oktatás- Szakiskola- Közismereti tantárgy</w:t>
            </w:r>
          </w:p>
        </w:tc>
        <w:tc>
          <w:tcPr>
            <w:tcW w:w="363" w:type="dxa"/>
            <w:tcBorders>
              <w:left w:val="nil"/>
            </w:tcBorders>
          </w:tcPr>
          <w:p w14:paraId="3B0D2DBB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03A02DFD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3310E83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Pedagógiai szakszolgálat</w:t>
            </w:r>
          </w:p>
        </w:tc>
      </w:tr>
      <w:tr w:rsidR="003C0617" w:rsidRPr="00BD0B04" w14:paraId="759E062B" w14:textId="77777777">
        <w:tc>
          <w:tcPr>
            <w:tcW w:w="481" w:type="dxa"/>
            <w:tcBorders>
              <w:right w:val="nil"/>
            </w:tcBorders>
          </w:tcPr>
          <w:p w14:paraId="4CEDEA45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5E412D36" w14:textId="33DB1BD8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Gyógypedagógiai, konduktív pedagógiai nevelés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nevelés-oktatás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EE10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pl.: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EGYMI)</w:t>
            </w:r>
          </w:p>
        </w:tc>
        <w:tc>
          <w:tcPr>
            <w:tcW w:w="282" w:type="dxa"/>
            <w:tcBorders>
              <w:left w:val="nil"/>
            </w:tcBorders>
          </w:tcPr>
          <w:p w14:paraId="057049C9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3FCB5D57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77C8AAB8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Középfokú nevelés-oktatás- Szakiskola- Szakképzés</w:t>
            </w:r>
          </w:p>
        </w:tc>
        <w:tc>
          <w:tcPr>
            <w:tcW w:w="363" w:type="dxa"/>
            <w:tcBorders>
              <w:left w:val="nil"/>
            </w:tcBorders>
          </w:tcPr>
          <w:p w14:paraId="684A460F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046E98F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21EF5509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Pedagógiai-szakmai szolgáltatás </w:t>
            </w:r>
          </w:p>
        </w:tc>
      </w:tr>
      <w:tr w:rsidR="003C0617" w:rsidRPr="00BD0B04" w14:paraId="18C5F5AA" w14:textId="77777777">
        <w:tc>
          <w:tcPr>
            <w:tcW w:w="481" w:type="dxa"/>
            <w:tcBorders>
              <w:right w:val="nil"/>
            </w:tcBorders>
          </w:tcPr>
          <w:p w14:paraId="4A5F9FE6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51861332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Gyermekotthoni nevelés</w:t>
            </w:r>
          </w:p>
        </w:tc>
        <w:tc>
          <w:tcPr>
            <w:tcW w:w="282" w:type="dxa"/>
            <w:tcBorders>
              <w:left w:val="nil"/>
            </w:tcBorders>
          </w:tcPr>
          <w:p w14:paraId="1F9B3A6F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211D82ED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</w:tcPr>
          <w:p w14:paraId="04348655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Középfokú nevelés-oktatás- Szakközépiskola- Közismereti tantárgy</w:t>
            </w:r>
          </w:p>
        </w:tc>
        <w:tc>
          <w:tcPr>
            <w:tcW w:w="363" w:type="dxa"/>
            <w:tcBorders>
              <w:left w:val="nil"/>
            </w:tcBorders>
          </w:tcPr>
          <w:p w14:paraId="6E122240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48B8D401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14:paraId="75AA13C9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Területi gyermekvédelmi szakszolgálat</w:t>
            </w:r>
          </w:p>
        </w:tc>
      </w:tr>
      <w:tr w:rsidR="003C0617" w:rsidRPr="00BD0B04" w14:paraId="727D2E1F" w14:textId="77777777">
        <w:trPr>
          <w:gridAfter w:val="2"/>
          <w:wAfter w:w="3092" w:type="dxa"/>
        </w:trPr>
        <w:tc>
          <w:tcPr>
            <w:tcW w:w="481" w:type="dxa"/>
            <w:tcBorders>
              <w:right w:val="nil"/>
            </w:tcBorders>
          </w:tcPr>
          <w:p w14:paraId="7D6E471B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0AAADA89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Javítóintézeti nevelés</w:t>
            </w:r>
          </w:p>
        </w:tc>
        <w:tc>
          <w:tcPr>
            <w:tcW w:w="282" w:type="dxa"/>
            <w:tcBorders>
              <w:left w:val="nil"/>
            </w:tcBorders>
          </w:tcPr>
          <w:p w14:paraId="578E79D5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0FE4C5D6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568653F8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Középfokú nevelés-oktatás- Szakközépiskola- Szakképzés</w:t>
            </w:r>
          </w:p>
        </w:tc>
        <w:tc>
          <w:tcPr>
            <w:tcW w:w="363" w:type="dxa"/>
            <w:tcBorders>
              <w:left w:val="nil"/>
            </w:tcBorders>
          </w:tcPr>
          <w:p w14:paraId="7A5037E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</w:tbl>
    <w:p w14:paraId="475F44B0" w14:textId="77777777" w:rsidR="003C0617" w:rsidRDefault="003C0617" w:rsidP="00463AE7">
      <w:pPr>
        <w:pStyle w:val="Listaszerbekezds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CDADD4B" w14:textId="77777777" w:rsidR="003C0617" w:rsidRDefault="003C0617" w:rsidP="003F4BB1">
      <w:pPr>
        <w:pStyle w:val="Listaszerbekezds"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368596A" w14:textId="77777777" w:rsidR="003C0617" w:rsidRPr="003F4BB1" w:rsidRDefault="003C0617" w:rsidP="003F4BB1">
      <w:pPr>
        <w:pStyle w:val="Listaszerbekezds"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7455B">
        <w:rPr>
          <w:rFonts w:ascii="Times New Roman" w:hAnsi="Times New Roman" w:cs="Times New Roman"/>
          <w:b/>
          <w:bCs/>
          <w:sz w:val="20"/>
          <w:szCs w:val="20"/>
          <w:u w:val="single"/>
        </w:rPr>
        <w:t>Alapfokú művészetoktatás intézménytípus</w:t>
      </w:r>
      <w:r w:rsidRPr="003F4BB1">
        <w:rPr>
          <w:rFonts w:ascii="Times New Roman" w:hAnsi="Times New Roman" w:cs="Times New Roman"/>
          <w:b/>
          <w:bCs/>
          <w:sz w:val="20"/>
          <w:szCs w:val="20"/>
        </w:rPr>
        <w:t xml:space="preserve"> jelölése esetén a tanszak megnevezése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F4BB1">
        <w:rPr>
          <w:rFonts w:ascii="Times New Roman" w:hAnsi="Times New Roman" w:cs="Times New Roman"/>
          <w:i/>
          <w:iCs/>
          <w:sz w:val="18"/>
          <w:szCs w:val="18"/>
        </w:rPr>
        <w:t xml:space="preserve">(Csak egy tanszak </w:t>
      </w:r>
      <w:r>
        <w:rPr>
          <w:rFonts w:ascii="Times New Roman" w:hAnsi="Times New Roman" w:cs="Times New Roman"/>
          <w:i/>
          <w:iCs/>
          <w:sz w:val="18"/>
          <w:szCs w:val="18"/>
        </w:rPr>
        <w:t>adható meg</w:t>
      </w:r>
      <w:r w:rsidRPr="003F4BB1">
        <w:rPr>
          <w:rFonts w:ascii="Times New Roman" w:hAnsi="Times New Roman" w:cs="Times New Roman"/>
          <w:i/>
          <w:iCs/>
          <w:sz w:val="18"/>
          <w:szCs w:val="18"/>
        </w:rPr>
        <w:t>, a tanszakok listáját megtalálja a Kitöltési Útmutatóban</w:t>
      </w:r>
      <w:r>
        <w:rPr>
          <w:rFonts w:ascii="Times New Roman" w:hAnsi="Times New Roman" w:cs="Times New Roman"/>
          <w:i/>
          <w:iCs/>
          <w:sz w:val="18"/>
          <w:szCs w:val="18"/>
        </w:rPr>
        <w:t>!</w:t>
      </w:r>
      <w:r w:rsidRPr="003F4BB1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513"/>
      </w:tblGrid>
      <w:tr w:rsidR="003C0617" w:rsidRPr="00BD0B04" w14:paraId="66E269FB" w14:textId="77777777">
        <w:trPr>
          <w:trHeight w:val="699"/>
        </w:trPr>
        <w:tc>
          <w:tcPr>
            <w:tcW w:w="2977" w:type="dxa"/>
            <w:vAlign w:val="center"/>
          </w:tcPr>
          <w:p w14:paraId="353B292D" w14:textId="77777777" w:rsidR="003C0617" w:rsidRPr="00BD0B04" w:rsidRDefault="003C0617" w:rsidP="00BD0B0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2017. évben legalább heti két órában tanított tanszak pontos megnevezése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15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13" w:type="dxa"/>
          </w:tcPr>
          <w:p w14:paraId="39A76BE1" w14:textId="77777777" w:rsidR="003C0617" w:rsidRPr="00BD0B04" w:rsidRDefault="003C0617" w:rsidP="00BD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</w:tbl>
    <w:p w14:paraId="1708BAD2" w14:textId="77777777" w:rsidR="003C0617" w:rsidRDefault="003C0617" w:rsidP="00463AE7">
      <w:pPr>
        <w:pStyle w:val="Listaszerbekezds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F3CEB3" w14:textId="77777777" w:rsidR="003C0617" w:rsidRPr="000E5D7C" w:rsidRDefault="003C0617" w:rsidP="00463AE7">
      <w:pPr>
        <w:pStyle w:val="Listaszerbekezds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01534">
        <w:rPr>
          <w:rFonts w:ascii="Times New Roman" w:hAnsi="Times New Roman" w:cs="Times New Roman"/>
          <w:b/>
          <w:bCs/>
          <w:sz w:val="20"/>
          <w:szCs w:val="20"/>
          <w:u w:val="single"/>
        </w:rPr>
        <w:t>Pedagógiai szakszolgálat intézménytípus</w:t>
      </w:r>
      <w:r w:rsidRPr="00F01534">
        <w:rPr>
          <w:rFonts w:ascii="Times New Roman" w:hAnsi="Times New Roman" w:cs="Times New Roman"/>
          <w:b/>
          <w:bCs/>
          <w:sz w:val="20"/>
          <w:szCs w:val="20"/>
        </w:rPr>
        <w:t xml:space="preserve"> megjelölése esetén </w:t>
      </w:r>
      <w:r>
        <w:rPr>
          <w:rFonts w:ascii="Times New Roman" w:hAnsi="Times New Roman" w:cs="Times New Roman"/>
          <w:b/>
          <w:bCs/>
          <w:sz w:val="20"/>
          <w:szCs w:val="20"/>
        </w:rPr>
        <w:t>egy</w:t>
      </w:r>
      <w:r w:rsidRPr="00F01534">
        <w:rPr>
          <w:rFonts w:ascii="Times New Roman" w:hAnsi="Times New Roman" w:cs="Times New Roman"/>
          <w:b/>
          <w:bCs/>
          <w:sz w:val="20"/>
          <w:szCs w:val="20"/>
        </w:rPr>
        <w:t xml:space="preserve"> szakszolgálati tevékenység megadása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amelyből minősítését kéri 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5D7C">
        <w:rPr>
          <w:rFonts w:ascii="Times New Roman" w:hAnsi="Times New Roman" w:cs="Times New Roman"/>
          <w:i/>
          <w:iCs/>
          <w:sz w:val="18"/>
          <w:szCs w:val="18"/>
        </w:rPr>
        <w:t>(A III/2</w:t>
      </w:r>
      <w:r>
        <w:rPr>
          <w:rFonts w:ascii="Times New Roman" w:hAnsi="Times New Roman" w:cs="Times New Roman"/>
          <w:i/>
          <w:iCs/>
          <w:sz w:val="18"/>
          <w:szCs w:val="18"/>
        </w:rPr>
        <w:t>/1/B.)</w:t>
      </w:r>
      <w:r w:rsidRPr="000E5D7C">
        <w:rPr>
          <w:rFonts w:ascii="Times New Roman" w:hAnsi="Times New Roman" w:cs="Times New Roman"/>
          <w:i/>
          <w:iCs/>
          <w:sz w:val="18"/>
          <w:szCs w:val="18"/>
        </w:rPr>
        <w:t xml:space="preserve"> pontnál jelölt munkakörhöz kapcsolódva csak egy szakszolgálati tevékenység jelölhető!)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"/>
        <w:gridCol w:w="222"/>
        <w:gridCol w:w="3242"/>
        <w:gridCol w:w="481"/>
        <w:gridCol w:w="2921"/>
        <w:gridCol w:w="283"/>
        <w:gridCol w:w="481"/>
        <w:gridCol w:w="2638"/>
      </w:tblGrid>
      <w:tr w:rsidR="003C0617" w:rsidRPr="00BD0B04" w14:paraId="4354E31B" w14:textId="77777777">
        <w:trPr>
          <w:trHeight w:val="396"/>
        </w:trPr>
        <w:tc>
          <w:tcPr>
            <w:tcW w:w="3686" w:type="dxa"/>
            <w:gridSpan w:val="3"/>
            <w:vMerge w:val="restart"/>
            <w:vAlign w:val="center"/>
          </w:tcPr>
          <w:p w14:paraId="584D7CA5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Gyógypedagógus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munkakör</w:t>
            </w:r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betöltése esetén választható tevékenység</w:t>
            </w:r>
          </w:p>
        </w:tc>
        <w:tc>
          <w:tcPr>
            <w:tcW w:w="481" w:type="dxa"/>
            <w:tcBorders>
              <w:right w:val="nil"/>
            </w:tcBorders>
          </w:tcPr>
          <w:p w14:paraId="2FB3BB0E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14:paraId="1D1BDE42" w14:textId="38F83F05" w:rsidR="003C0617" w:rsidRPr="00BD0B04" w:rsidRDefault="003C0617" w:rsidP="00034FBD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gyógypedagógiai tanácsadás, korai fejlesztés és gondozás</w:t>
            </w:r>
          </w:p>
        </w:tc>
        <w:tc>
          <w:tcPr>
            <w:tcW w:w="283" w:type="dxa"/>
            <w:tcBorders>
              <w:left w:val="nil"/>
            </w:tcBorders>
          </w:tcPr>
          <w:p w14:paraId="512A391B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5BDDA450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38" w:type="dxa"/>
            <w:tcBorders>
              <w:left w:val="nil"/>
            </w:tcBorders>
            <w:vAlign w:val="center"/>
          </w:tcPr>
          <w:p w14:paraId="60F5734B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szakértői bizottsági tevékenység</w:t>
            </w:r>
          </w:p>
        </w:tc>
      </w:tr>
      <w:tr w:rsidR="003C0617" w:rsidRPr="00BD0B04" w14:paraId="46897110" w14:textId="77777777">
        <w:tc>
          <w:tcPr>
            <w:tcW w:w="3686" w:type="dxa"/>
            <w:gridSpan w:val="3"/>
            <w:vMerge/>
          </w:tcPr>
          <w:p w14:paraId="2A995B00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5844E0D2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14:paraId="6571BF9D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fejlesztő nevelés</w:t>
            </w:r>
          </w:p>
        </w:tc>
        <w:tc>
          <w:tcPr>
            <w:tcW w:w="283" w:type="dxa"/>
            <w:tcBorders>
              <w:left w:val="nil"/>
            </w:tcBorders>
          </w:tcPr>
          <w:p w14:paraId="57D0D661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01BD3A1C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38" w:type="dxa"/>
            <w:tcBorders>
              <w:left w:val="nil"/>
            </w:tcBorders>
            <w:vAlign w:val="center"/>
          </w:tcPr>
          <w:p w14:paraId="536AE2BE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nevelési tanácsadás</w:t>
            </w:r>
          </w:p>
        </w:tc>
      </w:tr>
      <w:tr w:rsidR="003C0617" w:rsidRPr="00BD0B04" w14:paraId="649E91A5" w14:textId="77777777">
        <w:trPr>
          <w:trHeight w:val="53"/>
        </w:trPr>
        <w:tc>
          <w:tcPr>
            <w:tcW w:w="3686" w:type="dxa"/>
            <w:gridSpan w:val="3"/>
            <w:tcBorders>
              <w:left w:val="nil"/>
              <w:right w:val="nil"/>
            </w:tcBorders>
            <w:vAlign w:val="center"/>
          </w:tcPr>
          <w:p w14:paraId="21C33BB8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9D6D191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14:paraId="21328BB5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B26650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7AFEF2A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21AF7EC2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3C0617" w:rsidRPr="00BD0B04" w14:paraId="4D0FB478" w14:textId="77777777">
        <w:tc>
          <w:tcPr>
            <w:tcW w:w="3686" w:type="dxa"/>
            <w:gridSpan w:val="3"/>
            <w:vMerge w:val="restart"/>
            <w:vAlign w:val="center"/>
          </w:tcPr>
          <w:p w14:paraId="3246577C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Pszichológus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munkakör</w:t>
            </w:r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betöltése esetén választható tevékenység</w:t>
            </w:r>
          </w:p>
        </w:tc>
        <w:tc>
          <w:tcPr>
            <w:tcW w:w="0" w:type="auto"/>
            <w:tcBorders>
              <w:right w:val="nil"/>
            </w:tcBorders>
          </w:tcPr>
          <w:p w14:paraId="4F97032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14:paraId="6F6066C6" w14:textId="74C91B41" w:rsidR="003C0617" w:rsidRPr="00BD0B04" w:rsidRDefault="003C0617" w:rsidP="00034FBD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gyógypedagógiai tanácsadás, korai fejlesztés és gondozás</w:t>
            </w:r>
          </w:p>
        </w:tc>
        <w:tc>
          <w:tcPr>
            <w:tcW w:w="283" w:type="dxa"/>
            <w:tcBorders>
              <w:left w:val="nil"/>
            </w:tcBorders>
          </w:tcPr>
          <w:p w14:paraId="6053ACF1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051E92DD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38" w:type="dxa"/>
            <w:tcBorders>
              <w:left w:val="nil"/>
            </w:tcBorders>
            <w:vAlign w:val="center"/>
          </w:tcPr>
          <w:p w14:paraId="00F4DEB0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szakértői bizottsági tevékenység</w:t>
            </w:r>
          </w:p>
        </w:tc>
      </w:tr>
      <w:tr w:rsidR="003C0617" w:rsidRPr="00BD0B04" w14:paraId="23D1D124" w14:textId="77777777">
        <w:tc>
          <w:tcPr>
            <w:tcW w:w="3686" w:type="dxa"/>
            <w:gridSpan w:val="3"/>
            <w:vMerge/>
          </w:tcPr>
          <w:p w14:paraId="6E8B31B7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6CFF21C7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14:paraId="12BFC981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továbbtanulási, pályaválasztási tanácsadás</w:t>
            </w:r>
          </w:p>
        </w:tc>
        <w:tc>
          <w:tcPr>
            <w:tcW w:w="283" w:type="dxa"/>
            <w:tcBorders>
              <w:left w:val="nil"/>
            </w:tcBorders>
          </w:tcPr>
          <w:p w14:paraId="62A2173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7F62033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38" w:type="dxa"/>
            <w:tcBorders>
              <w:left w:val="nil"/>
            </w:tcBorders>
            <w:vAlign w:val="center"/>
          </w:tcPr>
          <w:p w14:paraId="6E21DABF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nevelési tanácsadás</w:t>
            </w:r>
          </w:p>
        </w:tc>
      </w:tr>
      <w:tr w:rsidR="003C0617" w:rsidRPr="00BD0B04" w14:paraId="52F66E5A" w14:textId="77777777">
        <w:tc>
          <w:tcPr>
            <w:tcW w:w="0" w:type="auto"/>
            <w:tcBorders>
              <w:left w:val="nil"/>
              <w:right w:val="nil"/>
            </w:tcBorders>
          </w:tcPr>
          <w:p w14:paraId="43512061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A53FBF6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</w:tcPr>
          <w:p w14:paraId="22F5D43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BDB6FF7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921" w:type="dxa"/>
            <w:tcBorders>
              <w:left w:val="nil"/>
              <w:right w:val="nil"/>
            </w:tcBorders>
          </w:tcPr>
          <w:p w14:paraId="3C6327B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2F7F1F9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3D0AAA69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5D384686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3C0617" w:rsidRPr="00BD0B04" w14:paraId="4B6A8FF0" w14:textId="77777777">
        <w:trPr>
          <w:trHeight w:val="396"/>
        </w:trPr>
        <w:tc>
          <w:tcPr>
            <w:tcW w:w="3686" w:type="dxa"/>
            <w:gridSpan w:val="3"/>
            <w:vMerge w:val="restart"/>
            <w:vAlign w:val="center"/>
          </w:tcPr>
          <w:p w14:paraId="52F44D35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Konduktor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munkakör</w:t>
            </w:r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betöltése esetén választható tevékenység</w:t>
            </w:r>
          </w:p>
        </w:tc>
        <w:tc>
          <w:tcPr>
            <w:tcW w:w="0" w:type="auto"/>
            <w:tcBorders>
              <w:right w:val="nil"/>
            </w:tcBorders>
          </w:tcPr>
          <w:p w14:paraId="0142D448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14:paraId="7BD68274" w14:textId="05EEDC7F" w:rsidR="003C0617" w:rsidRPr="00BD0B04" w:rsidRDefault="003C0617" w:rsidP="00034FBD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gyógypedagógiai tanácsadás, korai fejlesztés és gondozás</w:t>
            </w:r>
          </w:p>
        </w:tc>
        <w:tc>
          <w:tcPr>
            <w:tcW w:w="283" w:type="dxa"/>
            <w:tcBorders>
              <w:left w:val="nil"/>
            </w:tcBorders>
          </w:tcPr>
          <w:p w14:paraId="6F579419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0DD9877C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38" w:type="dxa"/>
            <w:tcBorders>
              <w:left w:val="nil"/>
            </w:tcBorders>
            <w:vAlign w:val="center"/>
          </w:tcPr>
          <w:p w14:paraId="6D2F5206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szakértői bizottsági tevékenység</w:t>
            </w:r>
          </w:p>
        </w:tc>
      </w:tr>
      <w:tr w:rsidR="003C0617" w:rsidRPr="00BD0B04" w14:paraId="59C4E80C" w14:textId="77777777">
        <w:tc>
          <w:tcPr>
            <w:tcW w:w="3686" w:type="dxa"/>
            <w:gridSpan w:val="3"/>
            <w:vMerge/>
          </w:tcPr>
          <w:p w14:paraId="5220C96C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4EDC08E7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14:paraId="6A4E697F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fejlesztő nevelés</w:t>
            </w:r>
          </w:p>
        </w:tc>
        <w:tc>
          <w:tcPr>
            <w:tcW w:w="283" w:type="dxa"/>
            <w:tcBorders>
              <w:left w:val="nil"/>
            </w:tcBorders>
          </w:tcPr>
          <w:p w14:paraId="5D321656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658FBBF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638" w:type="dxa"/>
            <w:tcBorders>
              <w:left w:val="nil"/>
            </w:tcBorders>
            <w:vAlign w:val="center"/>
          </w:tcPr>
          <w:p w14:paraId="562B64BF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konduktív pedagógiai ellátás</w:t>
            </w:r>
          </w:p>
        </w:tc>
      </w:tr>
      <w:tr w:rsidR="003C0617" w:rsidRPr="00BD0B04" w14:paraId="139B9646" w14:textId="77777777">
        <w:trPr>
          <w:trHeight w:val="53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72070D71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3C0617" w:rsidRPr="00BD0B04" w14:paraId="503D3A68" w14:textId="77777777">
        <w:trPr>
          <w:trHeight w:val="396"/>
        </w:trPr>
        <w:tc>
          <w:tcPr>
            <w:tcW w:w="3686" w:type="dxa"/>
            <w:gridSpan w:val="3"/>
            <w:vAlign w:val="center"/>
          </w:tcPr>
          <w:p w14:paraId="52E0B666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Fejlesztő pedagógus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munkakör</w:t>
            </w:r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betöltése esetén választható tevékenység</w:t>
            </w:r>
          </w:p>
        </w:tc>
        <w:tc>
          <w:tcPr>
            <w:tcW w:w="0" w:type="auto"/>
            <w:tcBorders>
              <w:right w:val="nil"/>
            </w:tcBorders>
          </w:tcPr>
          <w:p w14:paraId="11C23F06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6323" w:type="dxa"/>
            <w:gridSpan w:val="4"/>
            <w:tcBorders>
              <w:left w:val="nil"/>
            </w:tcBorders>
            <w:vAlign w:val="center"/>
          </w:tcPr>
          <w:p w14:paraId="63F88618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nevelési tanácsadás</w:t>
            </w:r>
          </w:p>
        </w:tc>
      </w:tr>
      <w:tr w:rsidR="003C0617" w:rsidRPr="00BD0B04" w14:paraId="2972646F" w14:textId="77777777">
        <w:trPr>
          <w:trHeight w:val="53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57F69301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3C0617" w:rsidRPr="00BD0B04" w14:paraId="69815B7F" w14:textId="77777777">
        <w:trPr>
          <w:trHeight w:val="396"/>
        </w:trPr>
        <w:tc>
          <w:tcPr>
            <w:tcW w:w="3686" w:type="dxa"/>
            <w:gridSpan w:val="3"/>
            <w:vAlign w:val="center"/>
          </w:tcPr>
          <w:p w14:paraId="2483AC59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Logopédus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munkakör</w:t>
            </w:r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betöltése esetén választható tevékenység</w:t>
            </w:r>
          </w:p>
        </w:tc>
        <w:tc>
          <w:tcPr>
            <w:tcW w:w="0" w:type="auto"/>
            <w:tcBorders>
              <w:right w:val="nil"/>
            </w:tcBorders>
          </w:tcPr>
          <w:p w14:paraId="6A77AABF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6323" w:type="dxa"/>
            <w:gridSpan w:val="4"/>
            <w:tcBorders>
              <w:left w:val="nil"/>
            </w:tcBorders>
            <w:vAlign w:val="center"/>
          </w:tcPr>
          <w:p w14:paraId="0BDE481E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logopédiai ellátás</w:t>
            </w:r>
          </w:p>
        </w:tc>
      </w:tr>
      <w:tr w:rsidR="003C0617" w:rsidRPr="00BD0B04" w14:paraId="6FDD969B" w14:textId="77777777">
        <w:trPr>
          <w:trHeight w:val="53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22A0049C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3C0617" w:rsidRPr="00BD0B04" w14:paraId="2B4087D4" w14:textId="77777777">
        <w:trPr>
          <w:trHeight w:val="396"/>
        </w:trPr>
        <w:tc>
          <w:tcPr>
            <w:tcW w:w="3686" w:type="dxa"/>
            <w:gridSpan w:val="3"/>
            <w:vAlign w:val="center"/>
          </w:tcPr>
          <w:p w14:paraId="22E7B285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Tanácsadó pedagógus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munkakör</w:t>
            </w:r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betöltése esetén választható tevékenység</w:t>
            </w:r>
          </w:p>
        </w:tc>
        <w:tc>
          <w:tcPr>
            <w:tcW w:w="0" w:type="auto"/>
            <w:tcBorders>
              <w:right w:val="nil"/>
            </w:tcBorders>
          </w:tcPr>
          <w:p w14:paraId="2DB855AF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6323" w:type="dxa"/>
            <w:gridSpan w:val="4"/>
            <w:tcBorders>
              <w:left w:val="nil"/>
            </w:tcBorders>
            <w:vAlign w:val="center"/>
          </w:tcPr>
          <w:p w14:paraId="13BBEB5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továbbtanulási, pályaválasztási tanácsadás</w:t>
            </w:r>
          </w:p>
        </w:tc>
      </w:tr>
      <w:tr w:rsidR="003C0617" w:rsidRPr="00BD0B04" w14:paraId="6C17E922" w14:textId="77777777">
        <w:trPr>
          <w:trHeight w:val="53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65A7A954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3C0617" w:rsidRPr="00BD0B04" w14:paraId="09EEE823" w14:textId="77777777">
        <w:trPr>
          <w:trHeight w:val="396"/>
        </w:trPr>
        <w:tc>
          <w:tcPr>
            <w:tcW w:w="3686" w:type="dxa"/>
            <w:gridSpan w:val="3"/>
            <w:vAlign w:val="center"/>
          </w:tcPr>
          <w:p w14:paraId="6C57B396" w14:textId="55D30FF4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proofErr w:type="spellStart"/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Gyógytestnevelő</w:t>
            </w:r>
            <w:proofErr w:type="spellEnd"/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A7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tanár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munkakör</w:t>
            </w:r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betöltése esetén választható tevékenység</w:t>
            </w:r>
          </w:p>
        </w:tc>
        <w:tc>
          <w:tcPr>
            <w:tcW w:w="0" w:type="auto"/>
            <w:tcBorders>
              <w:right w:val="nil"/>
            </w:tcBorders>
          </w:tcPr>
          <w:p w14:paraId="7B91739B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6323" w:type="dxa"/>
            <w:gridSpan w:val="4"/>
            <w:tcBorders>
              <w:left w:val="nil"/>
            </w:tcBorders>
            <w:vAlign w:val="center"/>
          </w:tcPr>
          <w:p w14:paraId="160CF3BA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gyógytestnevelés</w:t>
            </w:r>
          </w:p>
        </w:tc>
      </w:tr>
      <w:tr w:rsidR="003C0617" w:rsidRPr="00BD0B04" w14:paraId="60025FBD" w14:textId="77777777">
        <w:trPr>
          <w:trHeight w:val="53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2D4C37B8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3C0617" w:rsidRPr="00BD0B04" w14:paraId="70C93074" w14:textId="77777777">
        <w:trPr>
          <w:trHeight w:val="396"/>
        </w:trPr>
        <w:tc>
          <w:tcPr>
            <w:tcW w:w="3686" w:type="dxa"/>
            <w:gridSpan w:val="3"/>
            <w:vAlign w:val="center"/>
          </w:tcPr>
          <w:p w14:paraId="561FC3F4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Iskola- és óvodapszichológia koordinátora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munkakör</w:t>
            </w:r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betöltése esetén választható tevékenység</w:t>
            </w:r>
          </w:p>
        </w:tc>
        <w:tc>
          <w:tcPr>
            <w:tcW w:w="0" w:type="auto"/>
            <w:tcBorders>
              <w:right w:val="nil"/>
            </w:tcBorders>
          </w:tcPr>
          <w:p w14:paraId="1BAD4FDE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6323" w:type="dxa"/>
            <w:gridSpan w:val="4"/>
            <w:tcBorders>
              <w:left w:val="nil"/>
            </w:tcBorders>
            <w:vAlign w:val="center"/>
          </w:tcPr>
          <w:p w14:paraId="62DDC486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iskolapszichológiai, óvodapszichológiai ellátás</w:t>
            </w:r>
          </w:p>
        </w:tc>
      </w:tr>
      <w:tr w:rsidR="003C0617" w:rsidRPr="00BD0B04" w14:paraId="5BA0C7F6" w14:textId="77777777">
        <w:trPr>
          <w:trHeight w:val="53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7154C1EE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3C0617" w:rsidRPr="00BD0B04" w14:paraId="76FC643D" w14:textId="77777777">
        <w:trPr>
          <w:trHeight w:val="396"/>
        </w:trPr>
        <w:tc>
          <w:tcPr>
            <w:tcW w:w="3686" w:type="dxa"/>
            <w:gridSpan w:val="3"/>
            <w:vAlign w:val="center"/>
          </w:tcPr>
          <w:p w14:paraId="422415FD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Tehetséggondozó koordinátor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munkakör</w:t>
            </w:r>
            <w:r w:rsidRPr="00BD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betöltése esetén választható tevékenység</w:t>
            </w:r>
          </w:p>
        </w:tc>
        <w:tc>
          <w:tcPr>
            <w:tcW w:w="0" w:type="auto"/>
            <w:tcBorders>
              <w:right w:val="nil"/>
            </w:tcBorders>
          </w:tcPr>
          <w:p w14:paraId="7D6C5AC8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6323" w:type="dxa"/>
            <w:gridSpan w:val="4"/>
            <w:tcBorders>
              <w:left w:val="nil"/>
            </w:tcBorders>
            <w:vAlign w:val="center"/>
          </w:tcPr>
          <w:p w14:paraId="40E39C9F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kiemelten tehetséges gyermekek, tanulók gondozása</w:t>
            </w:r>
          </w:p>
        </w:tc>
      </w:tr>
    </w:tbl>
    <w:p w14:paraId="4B9E6841" w14:textId="77777777" w:rsidR="003C0617" w:rsidRDefault="003C0617" w:rsidP="00463AE7">
      <w:pPr>
        <w:pStyle w:val="Listaszerbekezds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7125544" w14:textId="77777777" w:rsidR="003C0617" w:rsidRPr="000E5D7C" w:rsidRDefault="003C0617" w:rsidP="00463AE7">
      <w:pPr>
        <w:pStyle w:val="Listaszerbekezds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A6E87">
        <w:rPr>
          <w:rFonts w:ascii="Times New Roman" w:hAnsi="Times New Roman" w:cs="Times New Roman"/>
          <w:b/>
          <w:bCs/>
          <w:sz w:val="20"/>
          <w:szCs w:val="20"/>
          <w:u w:val="single"/>
        </w:rPr>
        <w:t>Területi gyermekvédelmi szakszolgálat intézménytípus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ban, pszichológus munkakör</w:t>
      </w:r>
      <w:r w:rsidRPr="000A6E87">
        <w:rPr>
          <w:rFonts w:ascii="Times New Roman" w:hAnsi="Times New Roman" w:cs="Times New Roman"/>
          <w:b/>
          <w:bCs/>
          <w:sz w:val="20"/>
          <w:szCs w:val="20"/>
        </w:rPr>
        <w:t xml:space="preserve"> megjelölése esetén a tevékenység me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gadása </w:t>
      </w:r>
      <w:r w:rsidRPr="000E5D7C">
        <w:rPr>
          <w:rFonts w:ascii="Times New Roman" w:hAnsi="Times New Roman" w:cs="Times New Roman"/>
          <w:i/>
          <w:iCs/>
          <w:sz w:val="18"/>
          <w:szCs w:val="18"/>
        </w:rPr>
        <w:t>(Csak egy tevékenység jelölhető!)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2882"/>
        <w:gridCol w:w="1882"/>
        <w:gridCol w:w="481"/>
        <w:gridCol w:w="4764"/>
      </w:tblGrid>
      <w:tr w:rsidR="003C0617" w:rsidRPr="00BD0B04" w14:paraId="7E6A93F3" w14:textId="77777777">
        <w:trPr>
          <w:trHeight w:val="396"/>
        </w:trPr>
        <w:tc>
          <w:tcPr>
            <w:tcW w:w="481" w:type="dxa"/>
            <w:tcBorders>
              <w:right w:val="nil"/>
            </w:tcBorders>
          </w:tcPr>
          <w:p w14:paraId="355DC867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2882" w:type="dxa"/>
            <w:tcBorders>
              <w:left w:val="nil"/>
              <w:right w:val="nil"/>
            </w:tcBorders>
            <w:vAlign w:val="center"/>
          </w:tcPr>
          <w:p w14:paraId="69DDE1D2" w14:textId="77777777" w:rsidR="003C0617" w:rsidRPr="00BD0B04" w:rsidRDefault="003C0617" w:rsidP="00BD0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szakértői bizottsági tevékenység</w:t>
            </w:r>
          </w:p>
        </w:tc>
        <w:tc>
          <w:tcPr>
            <w:tcW w:w="1882" w:type="dxa"/>
            <w:tcBorders>
              <w:left w:val="nil"/>
            </w:tcBorders>
          </w:tcPr>
          <w:p w14:paraId="002D1D4B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14:paraId="5DC97E37" w14:textId="77777777" w:rsidR="003C0617" w:rsidRPr="00BD0B04" w:rsidRDefault="003C0617" w:rsidP="00BD0B0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F0"/>
            </w:r>
          </w:p>
        </w:tc>
        <w:tc>
          <w:tcPr>
            <w:tcW w:w="4764" w:type="dxa"/>
            <w:tcBorders>
              <w:left w:val="nil"/>
            </w:tcBorders>
            <w:vAlign w:val="center"/>
          </w:tcPr>
          <w:p w14:paraId="15FBF820" w14:textId="77777777" w:rsidR="003C0617" w:rsidRPr="00BD0B04" w:rsidRDefault="003C0617" w:rsidP="00BD0B04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D0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örökbefogadással kapcsolatos tevékenység</w:t>
            </w:r>
          </w:p>
        </w:tc>
      </w:tr>
    </w:tbl>
    <w:p w14:paraId="59BAD78C" w14:textId="77777777" w:rsidR="003C0617" w:rsidRPr="0091558A" w:rsidRDefault="003C0617" w:rsidP="00463AE7">
      <w:pPr>
        <w:pStyle w:val="Listaszerbekezds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FEC02E1" w14:textId="77777777" w:rsidR="003C0617" w:rsidRPr="00463AE7" w:rsidRDefault="003C0617" w:rsidP="00463AE7">
      <w:pPr>
        <w:pStyle w:val="Listaszerbekezds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  <w:lang w:eastAsia="hu-HU"/>
        </w:rPr>
      </w:pPr>
      <w:r w:rsidRPr="00463AE7">
        <w:rPr>
          <w:rFonts w:ascii="Times New Roman" w:hAnsi="Times New Roman" w:cs="Times New Roman"/>
          <w:b/>
          <w:bCs/>
          <w:sz w:val="18"/>
          <w:szCs w:val="18"/>
        </w:rPr>
        <w:t>Fentiek szerint az intézményvezetőnél kezdeményezem jelentkezésemet a pedagógusok előmeneteli rendszeréről és a közalkalmazottak jogállásáról szóló 1992. évi XXXIII. törvény köznevelési intézményekben történő végrehajtásáról rendelkező 326/2013. (VIII. 30.) Korm. rendelet 10</w:t>
      </w:r>
      <w:r>
        <w:rPr>
          <w:rFonts w:ascii="Times New Roman" w:hAnsi="Times New Roman" w:cs="Times New Roman"/>
          <w:b/>
          <w:bCs/>
          <w:sz w:val="18"/>
          <w:szCs w:val="18"/>
        </w:rPr>
        <w:t>/A</w:t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>. §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-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proofErr w:type="spellEnd"/>
      <w:proofErr w:type="gramEnd"/>
      <w:r w:rsidRPr="00463AE7">
        <w:rPr>
          <w:rFonts w:ascii="Times New Roman" w:hAnsi="Times New Roman" w:cs="Times New Roman"/>
          <w:b/>
          <w:bCs/>
          <w:sz w:val="18"/>
          <w:szCs w:val="18"/>
        </w:rPr>
        <w:t xml:space="preserve"> alapján a pedagógus</w:t>
      </w:r>
      <w:r>
        <w:rPr>
          <w:rFonts w:ascii="Times New Roman" w:hAnsi="Times New Roman" w:cs="Times New Roman"/>
          <w:b/>
          <w:bCs/>
          <w:sz w:val="18"/>
          <w:szCs w:val="18"/>
        </w:rPr>
        <w:t>ok előmeneteli rendszerének 2017</w:t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 xml:space="preserve">. évi általános eljárására. </w:t>
      </w:r>
    </w:p>
    <w:p w14:paraId="4C375697" w14:textId="77777777" w:rsidR="003C0617" w:rsidRDefault="003C0617" w:rsidP="002A64A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Tudomásul veszem, hogy amennyiben bekerülök a 2017. évi minősítési tervbe, a 2017. évi minősítési eljárásban való részvételem</w:t>
      </w:r>
      <w:r w:rsidRPr="00647733">
        <w:rPr>
          <w:rFonts w:ascii="Times New Roman" w:hAnsi="Times New Roman" w:cs="Times New Roman"/>
          <w:b/>
          <w:bCs/>
          <w:sz w:val="18"/>
          <w:szCs w:val="18"/>
        </w:rPr>
        <w:t xml:space="preserve"> kötelező</w:t>
      </w:r>
      <w:r>
        <w:rPr>
          <w:rFonts w:ascii="Times New Roman" w:hAnsi="Times New Roman" w:cs="Times New Roman"/>
          <w:b/>
          <w:bCs/>
          <w:sz w:val="18"/>
          <w:szCs w:val="18"/>
        </w:rPr>
        <w:t>, saját kezdeményezésem alapján a jogszabály nem ad lehetőséget a minősítési tervből történő törlésre.</w:t>
      </w:r>
    </w:p>
    <w:p w14:paraId="0201CB95" w14:textId="77777777" w:rsidR="003C0617" w:rsidRDefault="003C0617" w:rsidP="002A64A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9EBB5C0" w14:textId="77777777" w:rsidR="003C0617" w:rsidRPr="00463AE7" w:rsidRDefault="003C0617" w:rsidP="002A64A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2A83716" w14:textId="77777777" w:rsidR="003C0617" w:rsidRPr="00463AE7" w:rsidRDefault="003C0617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63AE7">
        <w:rPr>
          <w:rFonts w:ascii="Times New Roman" w:hAnsi="Times New Roman" w:cs="Times New Roman"/>
          <w:b/>
          <w:bCs/>
          <w:sz w:val="18"/>
          <w:szCs w:val="18"/>
        </w:rPr>
        <w:t>Kelt</w:t>
      </w:r>
      <w:proofErr w:type="gramStart"/>
      <w:r w:rsidRPr="00463AE7">
        <w:rPr>
          <w:rFonts w:ascii="Times New Roman" w:hAnsi="Times New Roman" w:cs="Times New Roman"/>
          <w:b/>
          <w:bCs/>
          <w:sz w:val="18"/>
          <w:szCs w:val="18"/>
        </w:rPr>
        <w:t>:…………………..........,</w:t>
      </w:r>
      <w:proofErr w:type="gramEnd"/>
      <w:r w:rsidRPr="00463AE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2016</w:t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>. …………..……………………</w:t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  <w:t>……………………………………………………..</w:t>
      </w:r>
    </w:p>
    <w:p w14:paraId="0A55F12E" w14:textId="77777777" w:rsidR="003C0617" w:rsidRPr="00463AE7" w:rsidRDefault="003C0617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proofErr w:type="gramStart"/>
      <w:r w:rsidRPr="00463AE7">
        <w:rPr>
          <w:rFonts w:ascii="Times New Roman" w:hAnsi="Times New Roman" w:cs="Times New Roman"/>
          <w:b/>
          <w:bCs/>
          <w:sz w:val="18"/>
          <w:szCs w:val="18"/>
        </w:rPr>
        <w:t>jelentkező</w:t>
      </w:r>
      <w:proofErr w:type="gramEnd"/>
      <w:r w:rsidRPr="00463AE7">
        <w:rPr>
          <w:rFonts w:ascii="Times New Roman" w:hAnsi="Times New Roman" w:cs="Times New Roman"/>
          <w:b/>
          <w:bCs/>
          <w:sz w:val="18"/>
          <w:szCs w:val="18"/>
        </w:rPr>
        <w:t xml:space="preserve"> alkalmazott aláírása</w:t>
      </w:r>
    </w:p>
    <w:p w14:paraId="1E122F4F" w14:textId="77777777" w:rsidR="003C0617" w:rsidRPr="00463AE7" w:rsidRDefault="003C0617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AAD99A5" w14:textId="77777777" w:rsidR="003C0617" w:rsidRPr="00463AE7" w:rsidRDefault="003C0617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0EC2320" w14:textId="77777777" w:rsidR="003C0617" w:rsidRPr="00463AE7" w:rsidRDefault="003C0617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E0C4C0D" w14:textId="77777777" w:rsidR="003C0617" w:rsidRPr="00463AE7" w:rsidRDefault="003C0617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63AE7">
        <w:rPr>
          <w:rFonts w:ascii="Times New Roman" w:hAnsi="Times New Roman" w:cs="Times New Roman"/>
          <w:b/>
          <w:bCs/>
          <w:sz w:val="18"/>
          <w:szCs w:val="18"/>
        </w:rPr>
        <w:t>A jelentkezési lapot átvettem: Kelt</w:t>
      </w:r>
      <w:proofErr w:type="gramStart"/>
      <w:r w:rsidRPr="00463AE7">
        <w:rPr>
          <w:rFonts w:ascii="Times New Roman" w:hAnsi="Times New Roman" w:cs="Times New Roman"/>
          <w:b/>
          <w:bCs/>
          <w:sz w:val="18"/>
          <w:szCs w:val="18"/>
        </w:rPr>
        <w:t>:…………………..........,</w:t>
      </w:r>
      <w:proofErr w:type="gramEnd"/>
      <w:r w:rsidRPr="00463AE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2016</w:t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>. …………..……………………</w:t>
      </w:r>
    </w:p>
    <w:p w14:paraId="68CE8F39" w14:textId="77777777" w:rsidR="003C0617" w:rsidRPr="00463AE7" w:rsidRDefault="003C0617" w:rsidP="002A64A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7596B53" w14:textId="77777777" w:rsidR="003C0617" w:rsidRPr="00463AE7" w:rsidRDefault="003C0617" w:rsidP="002A64A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C774564" w14:textId="77777777" w:rsidR="003C0617" w:rsidRPr="00463AE7" w:rsidRDefault="003C0617" w:rsidP="00B217C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63AE7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……………………………………………………..</w:t>
      </w:r>
    </w:p>
    <w:p w14:paraId="26ADD8EF" w14:textId="77777777" w:rsidR="003C0617" w:rsidRPr="00463AE7" w:rsidRDefault="003C0617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proofErr w:type="spellStart"/>
      <w:r w:rsidRPr="00463AE7">
        <w:rPr>
          <w:rFonts w:ascii="Times New Roman" w:hAnsi="Times New Roman" w:cs="Times New Roman"/>
          <w:b/>
          <w:bCs/>
          <w:sz w:val="18"/>
          <w:szCs w:val="18"/>
        </w:rPr>
        <w:t>Ph</w:t>
      </w:r>
      <w:proofErr w:type="spellEnd"/>
      <w:r w:rsidRPr="00463AE7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3AE7">
        <w:rPr>
          <w:rFonts w:ascii="Times New Roman" w:hAnsi="Times New Roman" w:cs="Times New Roman"/>
          <w:b/>
          <w:bCs/>
          <w:sz w:val="18"/>
          <w:szCs w:val="18"/>
        </w:rPr>
        <w:tab/>
        <w:t>intézményvezető aláírása</w:t>
      </w:r>
    </w:p>
    <w:p w14:paraId="766806DD" w14:textId="77777777" w:rsidR="003C0617" w:rsidRPr="00463AE7" w:rsidRDefault="003C0617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FDC356A" w14:textId="77777777" w:rsidR="003C0617" w:rsidRDefault="003C0617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DF9D0FE" w14:textId="77777777" w:rsidR="003C0617" w:rsidRDefault="003C0617" w:rsidP="00C52439">
      <w:pPr>
        <w:pStyle w:val="Vgjegyzetszvege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956E9">
        <w:rPr>
          <w:rFonts w:ascii="Times New Roman" w:hAnsi="Times New Roman" w:cs="Times New Roman"/>
          <w:b/>
          <w:bCs/>
          <w:sz w:val="22"/>
          <w:szCs w:val="22"/>
        </w:rPr>
        <w:lastRenderedPageBreak/>
        <w:t>Kitöltési Útmutató</w:t>
      </w:r>
    </w:p>
    <w:p w14:paraId="43D35D91" w14:textId="77777777" w:rsidR="003C0617" w:rsidRDefault="003C0617" w:rsidP="00C52439">
      <w:pPr>
        <w:pStyle w:val="Vgjegyzetszvege"/>
        <w:spacing w:after="60"/>
        <w:rPr>
          <w:rFonts w:ascii="Times New Roman" w:hAnsi="Times New Roman" w:cs="Times New Roman"/>
          <w:b/>
          <w:bCs/>
          <w:sz w:val="22"/>
          <w:szCs w:val="22"/>
        </w:rPr>
      </w:pPr>
    </w:p>
    <w:p w14:paraId="1EB94D7C" w14:textId="77777777" w:rsidR="003C0617" w:rsidRPr="00141B29" w:rsidRDefault="003C0617" w:rsidP="00C52439">
      <w:pPr>
        <w:pStyle w:val="Vgjegyzetszvege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</w:t>
      </w:r>
      <w:r w:rsidRPr="00141B29">
        <w:rPr>
          <w:rFonts w:ascii="Times New Roman" w:hAnsi="Times New Roman" w:cs="Times New Roman"/>
        </w:rPr>
        <w:t>elentkezési lap minden intézménytípus, minden munkakörében foglalkoztatott</w:t>
      </w:r>
      <w:r>
        <w:rPr>
          <w:rFonts w:ascii="Times New Roman" w:hAnsi="Times New Roman" w:cs="Times New Roman"/>
        </w:rPr>
        <w:t>, a</w:t>
      </w:r>
      <w:r w:rsidRPr="00141B29">
        <w:rPr>
          <w:rFonts w:ascii="Times New Roman" w:hAnsi="Times New Roman" w:cs="Times New Roman"/>
        </w:rPr>
        <w:t xml:space="preserve"> pedagógusok előmeneteli rendszerében részt vevő kolléga </w:t>
      </w:r>
      <w:r>
        <w:rPr>
          <w:rFonts w:ascii="Times New Roman" w:hAnsi="Times New Roman" w:cs="Times New Roman"/>
        </w:rPr>
        <w:t xml:space="preserve">minősítésre való </w:t>
      </w:r>
      <w:r w:rsidRPr="00141B29">
        <w:rPr>
          <w:rFonts w:ascii="Times New Roman" w:hAnsi="Times New Roman" w:cs="Times New Roman"/>
        </w:rPr>
        <w:t xml:space="preserve">jelentkezését </w:t>
      </w:r>
      <w:r w:rsidRPr="00451AEA">
        <w:rPr>
          <w:rFonts w:ascii="Times New Roman" w:hAnsi="Times New Roman" w:cs="Times New Roman"/>
        </w:rPr>
        <w:t>lehetővé</w:t>
      </w:r>
      <w:r w:rsidRPr="00141B29">
        <w:rPr>
          <w:rFonts w:ascii="Times New Roman" w:hAnsi="Times New Roman" w:cs="Times New Roman"/>
        </w:rPr>
        <w:t xml:space="preserve"> teszi. </w:t>
      </w:r>
      <w:r>
        <w:rPr>
          <w:rFonts w:ascii="Times New Roman" w:hAnsi="Times New Roman" w:cs="Times New Roman"/>
        </w:rPr>
        <w:t>Az egyes munkakörök esetében szükséges</w:t>
      </w:r>
      <w:r w:rsidRPr="00141B29">
        <w:rPr>
          <w:rFonts w:ascii="Times New Roman" w:hAnsi="Times New Roman" w:cs="Times New Roman"/>
        </w:rPr>
        <w:t xml:space="preserve"> részletező adatok köre igen széles, </w:t>
      </w:r>
      <w:r>
        <w:rPr>
          <w:rFonts w:ascii="Times New Roman" w:hAnsi="Times New Roman" w:cs="Times New Roman"/>
        </w:rPr>
        <w:t>ezt a</w:t>
      </w:r>
      <w:r w:rsidRPr="00141B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Pr="00141B29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entkezési lap terjedelme is mutatja. Kérjük, hogy tekintsék át a jelentkezési lapot és kitöltési útmutatót és </w:t>
      </w:r>
      <w:r w:rsidRPr="00141B29">
        <w:rPr>
          <w:rFonts w:ascii="Times New Roman" w:hAnsi="Times New Roman" w:cs="Times New Roman"/>
        </w:rPr>
        <w:t xml:space="preserve">csak </w:t>
      </w:r>
      <w:r>
        <w:rPr>
          <w:rFonts w:ascii="Times New Roman" w:hAnsi="Times New Roman" w:cs="Times New Roman"/>
        </w:rPr>
        <w:t>a jelentkező pedagógusra</w:t>
      </w:r>
      <w:r w:rsidRPr="00141B29">
        <w:rPr>
          <w:rFonts w:ascii="Times New Roman" w:hAnsi="Times New Roman" w:cs="Times New Roman"/>
        </w:rPr>
        <w:t xml:space="preserve"> (a minősítéshez megjelölt munkakörére, ellátott feladatár</w:t>
      </w:r>
      <w:r>
        <w:rPr>
          <w:rFonts w:ascii="Times New Roman" w:hAnsi="Times New Roman" w:cs="Times New Roman"/>
        </w:rPr>
        <w:t>a) vonatkozó adatokat töltsék ki! Azokat a mezőket, amelyek nem vonatkoznak a pedagógusra, hagyják üresen!</w:t>
      </w:r>
    </w:p>
    <w:p w14:paraId="45DE3E4D" w14:textId="77777777" w:rsidR="003C0617" w:rsidRDefault="003C0617" w:rsidP="00C52439">
      <w:pPr>
        <w:pStyle w:val="Vgjegyzetszvege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A08E8E9" w14:textId="77777777" w:rsidR="003C0617" w:rsidRDefault="003C0617" w:rsidP="00C52439">
      <w:pPr>
        <w:pStyle w:val="Vgjegyzetszvege"/>
        <w:jc w:val="both"/>
        <w:rPr>
          <w:rFonts w:ascii="Times New Roman" w:hAnsi="Times New Roman" w:cs="Times New Roman"/>
        </w:rPr>
      </w:pPr>
      <w:r w:rsidRPr="006746E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A956E9">
        <w:rPr>
          <w:rFonts w:ascii="Times New Roman" w:hAnsi="Times New Roman" w:cs="Times New Roman"/>
        </w:rPr>
        <w:t>A jelentkezőnek a jelentkezési lapot 2 példányban kell kitöltenie és aláírnia</w:t>
      </w:r>
      <w:r>
        <w:rPr>
          <w:rFonts w:ascii="Times New Roman" w:hAnsi="Times New Roman" w:cs="Times New Roman"/>
        </w:rPr>
        <w:t>, majd átadnia intézményvezetőjének 2016. április 30-ig</w:t>
      </w:r>
      <w:r w:rsidRPr="00A956E9">
        <w:rPr>
          <w:rFonts w:ascii="Times New Roman" w:hAnsi="Times New Roman" w:cs="Times New Roman"/>
        </w:rPr>
        <w:t xml:space="preserve">. A jelentkezési lap 2 példányát átvételkor az intézményvezető is aláírja, a 2 példányból az egyik példányt a pedagógus kapja, a másik példányt pedig az intézmény az eljárási időszak végéig, azaz 2018. március 31-ig őrizze meg az irattárában. </w:t>
      </w:r>
    </w:p>
    <w:p w14:paraId="42DC23C9" w14:textId="77777777" w:rsidR="003C0617" w:rsidRPr="00A956E9" w:rsidRDefault="003C0617" w:rsidP="00C52439">
      <w:pPr>
        <w:pStyle w:val="Vgjegyzetszvege"/>
        <w:jc w:val="both"/>
        <w:rPr>
          <w:rFonts w:ascii="Times New Roman" w:hAnsi="Times New Roman" w:cs="Times New Roman"/>
        </w:rPr>
      </w:pPr>
    </w:p>
    <w:p w14:paraId="1255BAA7" w14:textId="77777777" w:rsidR="003C0617" w:rsidRDefault="003C0617" w:rsidP="00C52439">
      <w:pPr>
        <w:pStyle w:val="Vgjegyzetszvege"/>
        <w:jc w:val="both"/>
        <w:rPr>
          <w:rFonts w:ascii="Times New Roman" w:hAnsi="Times New Roman" w:cs="Times New Roman"/>
        </w:rPr>
      </w:pPr>
      <w:r w:rsidRPr="006746E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 xml:space="preserve"> </w:t>
      </w:r>
      <w:r w:rsidRPr="00C4728E">
        <w:rPr>
          <w:rFonts w:ascii="Times New Roman" w:hAnsi="Times New Roman" w:cs="Times New Roman"/>
          <w:i/>
          <w:iCs/>
        </w:rPr>
        <w:t>A pedagógusok előmeneteli rendszeréről és a közalkalmazottak jogállásáról szóló 1992. évi XXXIII. törvény köznevelési intézményekben történő végrehajtásáról szóló 326/2013. Korm. rendelet (a továbbiakban: 326/2013. Korm. rendelet)</w:t>
      </w:r>
      <w:r w:rsidRPr="00C472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alapján a</w:t>
      </w:r>
      <w:r w:rsidRPr="00A956E9">
        <w:rPr>
          <w:rFonts w:ascii="Times New Roman" w:hAnsi="Times New Roman" w:cs="Times New Roman"/>
        </w:rPr>
        <w:t xml:space="preserve"> pedagógusok előmeneteli rendszerében részt vevő pedagógusok: </w:t>
      </w:r>
    </w:p>
    <w:p w14:paraId="7DE649F8" w14:textId="77777777" w:rsidR="003C0617" w:rsidRDefault="003C0617" w:rsidP="00C52439">
      <w:pPr>
        <w:pStyle w:val="Vgjegyzetszveg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56E9">
        <w:rPr>
          <w:rFonts w:ascii="Times New Roman" w:hAnsi="Times New Roman" w:cs="Times New Roman"/>
        </w:rPr>
        <w:t>a köznevelési intézményben pedagógus-munkakörben, pedagógiai előadó, vagy pedagógiai szakértő munkakörben, közalkalmazotti jogviszonyban vagy munkaviszonyban foglalkoztatottak, illetve a gyermekek védelméről és a gyámügyi igazgatásról szóló törvény hatálya alá tartozó intézményben pedagógus-munkakörben</w:t>
      </w:r>
      <w:bookmarkStart w:id="0" w:name="pr160"/>
      <w:bookmarkEnd w:id="0"/>
      <w:r w:rsidRPr="00A956E9">
        <w:rPr>
          <w:rFonts w:ascii="Times New Roman" w:hAnsi="Times New Roman" w:cs="Times New Roman"/>
        </w:rPr>
        <w:t xml:space="preserve"> foglalk</w:t>
      </w:r>
      <w:r>
        <w:rPr>
          <w:rFonts w:ascii="Times New Roman" w:hAnsi="Times New Roman" w:cs="Times New Roman"/>
        </w:rPr>
        <w:t xml:space="preserve">oztatottak, </w:t>
      </w:r>
    </w:p>
    <w:p w14:paraId="06B09CDE" w14:textId="77777777" w:rsidR="003C0617" w:rsidRPr="00EA2E83" w:rsidRDefault="003C0617" w:rsidP="00C52439">
      <w:pPr>
        <w:pStyle w:val="Vgjegyzetszveg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A2E83">
        <w:rPr>
          <w:rFonts w:ascii="Times New Roman" w:hAnsi="Times New Roman" w:cs="Times New Roman"/>
        </w:rPr>
        <w:t>továbbá 2015. szeptember 1-jétől azok a nevelő- és oktató munkát közvetlenül segítő kollégák, akik pedagógus végzettséggel, szakképzettséggel rendelkeznek, továbbá Gyakornok fokozatba kerültek besorolásra.</w:t>
      </w:r>
    </w:p>
    <w:p w14:paraId="407EA82C" w14:textId="77777777" w:rsidR="003C0617" w:rsidRPr="005670CF" w:rsidRDefault="003C0617" w:rsidP="00C52439">
      <w:pPr>
        <w:pStyle w:val="Vgjegyzetszvege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956E9">
        <w:rPr>
          <w:rFonts w:ascii="Times New Roman" w:hAnsi="Times New Roman" w:cs="Times New Roman"/>
        </w:rPr>
        <w:t>2016. január 1-jétől a bölcsődében, egységes óvoda-bölcsődében pedagógus munkakö</w:t>
      </w:r>
      <w:r>
        <w:rPr>
          <w:rFonts w:ascii="Times New Roman" w:hAnsi="Times New Roman" w:cs="Times New Roman"/>
        </w:rPr>
        <w:t>rben foglalkoztatott személyek, valamint</w:t>
      </w:r>
      <w:r w:rsidRPr="00A956E9">
        <w:rPr>
          <w:rFonts w:ascii="Times New Roman" w:hAnsi="Times New Roman" w:cs="Times New Roman"/>
        </w:rPr>
        <w:t xml:space="preserve"> a területi gyermekvédelmi szakszolgálatnál örökbefogadási tanácsadóként pedagógus-munkakörben foglalkoztatott személ</w:t>
      </w:r>
      <w:r>
        <w:rPr>
          <w:rFonts w:ascii="Times New Roman" w:hAnsi="Times New Roman" w:cs="Times New Roman"/>
        </w:rPr>
        <w:t>yek</w:t>
      </w:r>
      <w:r w:rsidRPr="00A956E9">
        <w:rPr>
          <w:rFonts w:ascii="Times New Roman" w:hAnsi="Times New Roman" w:cs="Times New Roman"/>
        </w:rPr>
        <w:t>.</w:t>
      </w:r>
    </w:p>
    <w:p w14:paraId="56066A50" w14:textId="77777777" w:rsidR="003C0617" w:rsidRPr="00A956E9" w:rsidRDefault="003C0617" w:rsidP="00C52439">
      <w:pPr>
        <w:pStyle w:val="Vgjegyzetszvege"/>
        <w:ind w:left="71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F296018" w14:textId="77777777" w:rsidR="003C0617" w:rsidRDefault="003C0617" w:rsidP="00C5243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746EA">
        <w:rPr>
          <w:rStyle w:val="Vgjegyzet-hivatkozs"/>
          <w:rFonts w:ascii="Times New Roman" w:hAnsi="Times New Roman" w:cs="Times New Roman"/>
          <w:b/>
          <w:bCs/>
          <w:sz w:val="28"/>
          <w:szCs w:val="28"/>
        </w:rPr>
        <w:t>3</w:t>
      </w:r>
      <w:r>
        <w:t xml:space="preserve"> </w:t>
      </w:r>
      <w:r w:rsidRPr="00EA2E83">
        <w:rPr>
          <w:rFonts w:ascii="Times New Roman" w:hAnsi="Times New Roman" w:cs="Times New Roman"/>
          <w:sz w:val="20"/>
          <w:szCs w:val="20"/>
        </w:rPr>
        <w:t xml:space="preserve">Amennyiben a jelentkező pedagógus több eljárás esetében is </w:t>
      </w:r>
      <w:r>
        <w:rPr>
          <w:rFonts w:ascii="Times New Roman" w:hAnsi="Times New Roman" w:cs="Times New Roman"/>
          <w:sz w:val="20"/>
          <w:szCs w:val="20"/>
        </w:rPr>
        <w:t xml:space="preserve">megfelel </w:t>
      </w:r>
      <w:r w:rsidRPr="00EA2E83">
        <w:rPr>
          <w:rFonts w:ascii="Times New Roman" w:hAnsi="Times New Roman" w:cs="Times New Roman"/>
          <w:sz w:val="20"/>
          <w:szCs w:val="20"/>
        </w:rPr>
        <w:t>a feltételeknek, döntenie kell arról, hogy melyik eljárásra adj</w:t>
      </w:r>
      <w:r>
        <w:rPr>
          <w:rFonts w:ascii="Times New Roman" w:hAnsi="Times New Roman" w:cs="Times New Roman"/>
          <w:sz w:val="20"/>
          <w:szCs w:val="20"/>
        </w:rPr>
        <w:t>a be jelentkezését. Hangsúlyozzuk</w:t>
      </w:r>
      <w:r w:rsidRPr="00EA2E83">
        <w:rPr>
          <w:rFonts w:ascii="Times New Roman" w:hAnsi="Times New Roman" w:cs="Times New Roman"/>
          <w:sz w:val="20"/>
          <w:szCs w:val="20"/>
        </w:rPr>
        <w:t>, hogy csak egy jelentkezési lap adható le, és a jelentkezési lapon csak egy minősítési eljárás jelölhető meg, amelyet az intézményvezető rögzíteni köteles az Oktatási Hivatal informatikai támogató rendszerében. A Hivatal által működtetett elektronikus jelentkeztető felületen egy pedagógushoz kizárólag egyetlen minősítési eljárás rögzíthető be. Az ideiglenes Pedagógus II. fokozatba sorolt, legfeljebb 32 év szakmai gyakorlattal rendelkező pedagógus – amennyiben a feltételeknek megfelel – a kötelező jelentkezését a Mesterpedagógus, vagy a Kutatótanári fokozat elérését célzó minősítésre történő jelentkezéssel is teljesítheti.</w:t>
      </w:r>
    </w:p>
    <w:p w14:paraId="01585B2E" w14:textId="77777777" w:rsidR="003C0617" w:rsidRPr="00EA2E83" w:rsidRDefault="003C0617" w:rsidP="00C5243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AE9AC0" w14:textId="77777777" w:rsidR="003C0617" w:rsidRDefault="003C0617" w:rsidP="00C52439">
      <w:pPr>
        <w:pStyle w:val="Listaszerbekezds"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50A3F">
        <w:rPr>
          <w:rFonts w:ascii="Times New Roman" w:hAnsi="Times New Roman" w:cs="Times New Roman"/>
          <w:sz w:val="20"/>
          <w:szCs w:val="20"/>
        </w:rPr>
        <w:t xml:space="preserve">Az alábbi </w:t>
      </w:r>
      <w:proofErr w:type="spellStart"/>
      <w:r>
        <w:rPr>
          <w:rFonts w:ascii="Times New Roman" w:hAnsi="Times New Roman" w:cs="Times New Roman"/>
          <w:sz w:val="20"/>
          <w:szCs w:val="20"/>
        </w:rPr>
        <w:t>al</w:t>
      </w:r>
      <w:r w:rsidRPr="00C50A3F">
        <w:rPr>
          <w:rFonts w:ascii="Times New Roman" w:hAnsi="Times New Roman" w:cs="Times New Roman"/>
          <w:sz w:val="20"/>
          <w:szCs w:val="20"/>
        </w:rPr>
        <w:t>eljárásokra</w:t>
      </w:r>
      <w:proofErr w:type="spellEnd"/>
      <w:r w:rsidRPr="00C50A3F">
        <w:rPr>
          <w:rFonts w:ascii="Times New Roman" w:hAnsi="Times New Roman" w:cs="Times New Roman"/>
          <w:sz w:val="20"/>
          <w:szCs w:val="20"/>
        </w:rPr>
        <w:t xml:space="preserve"> </w:t>
      </w:r>
      <w:r w:rsidRPr="0023696F">
        <w:rPr>
          <w:rFonts w:ascii="Times New Roman" w:hAnsi="Times New Roman" w:cs="Times New Roman"/>
          <w:b/>
          <w:bCs/>
          <w:sz w:val="20"/>
          <w:szCs w:val="20"/>
        </w:rPr>
        <w:t>kötelező jelentkezni</w:t>
      </w:r>
      <w:r>
        <w:rPr>
          <w:rFonts w:ascii="Times New Roman" w:hAnsi="Times New Roman" w:cs="Times New Roman"/>
          <w:sz w:val="20"/>
          <w:szCs w:val="20"/>
        </w:rPr>
        <w:t xml:space="preserve"> az érintett pedagógusoknak</w:t>
      </w:r>
      <w:r w:rsidRPr="00C50A3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6738395" w14:textId="77777777" w:rsidR="003C0617" w:rsidRDefault="003C0617" w:rsidP="00C52439">
      <w:pPr>
        <w:pStyle w:val="Listaszerbekezds"/>
        <w:spacing w:after="120" w:line="240" w:lineRule="auto"/>
        <w:ind w:left="142" w:hanging="142"/>
        <w:jc w:val="both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2017. évi kötelező, Pedagógus I. fokozatot megcélzó minősítő vizsga gyakornokok számára -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célbesorolás az eljárásban: Pedagógus I. </w:t>
      </w:r>
      <w:r w:rsidRPr="00922EFC">
        <w:rPr>
          <w:rFonts w:ascii="Times New Roman" w:hAnsi="Times New Roman" w:cs="Times New Roman"/>
          <w:i/>
          <w:iCs/>
          <w:sz w:val="18"/>
          <w:szCs w:val="18"/>
        </w:rPr>
        <w:t>(kötelező minősítési vizsga Gyakornokoknak)</w:t>
      </w:r>
    </w:p>
    <w:p w14:paraId="188BA32E" w14:textId="77777777" w:rsidR="003C0617" w:rsidRDefault="003C0617" w:rsidP="00C52439">
      <w:pPr>
        <w:pStyle w:val="Listaszerbekezds"/>
        <w:numPr>
          <w:ilvl w:val="0"/>
          <w:numId w:val="1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minősítő vizsgára kötelező jelentkezniük azoknak a Gyakornok besorolási fokozattal rendelkező pedagógusoknak/pedagógiai előadóknak/pedagógiai szakértőknek, akiknek a pedagógus/pedagógiai előadó/pedagógiai szakértő munkakörre szóló foglalkoztatási jogviszonya 2015. január 2-a és 2016. január 1-je között jött létre, és/vagy gyakornoki ideje a 2017. évben jár le.</w:t>
      </w:r>
    </w:p>
    <w:p w14:paraId="3FFFCA18" w14:textId="77777777" w:rsidR="003C0617" w:rsidRDefault="003C0617" w:rsidP="00C5243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minősítő vizsgára kötelező jelentkezniük azoknak a Gyakornok besorolási fokozattal rendelkező pedagógusoknak is, akik bekerültek a 2015. évi minősítési tervbe, azonban minősítő vizsgájuk sikertelen eredménnyel zárult, így meghosszabbított gyakornoki idejük 2017-ben jár majd le. Mivel a gyakornoki minősítő vizsgára főszabály szerint a gyakornoki idő lejártának hónapjában kerül sor, így a meghosszabbított gyakornoki időt akkor is ettől az időponttól kell számolni, ha a minősítő vizsgára a </w:t>
      </w:r>
      <w:r>
        <w:rPr>
          <w:rFonts w:ascii="Times New Roman" w:hAnsi="Times New Roman" w:cs="Times New Roman"/>
          <w:i/>
          <w:iCs/>
          <w:sz w:val="20"/>
          <w:szCs w:val="20"/>
        </w:rPr>
        <w:t>326/2013. Korm. rendelet 11/B.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§ (5) bekezdése</w:t>
      </w:r>
      <w:r>
        <w:rPr>
          <w:rFonts w:ascii="Times New Roman" w:hAnsi="Times New Roman" w:cs="Times New Roman"/>
          <w:sz w:val="20"/>
          <w:szCs w:val="20"/>
        </w:rPr>
        <w:t xml:space="preserve"> értelmében csak 2016. január 1-je és 2016. március 31-e között került/kerül sor. </w:t>
      </w:r>
    </w:p>
    <w:p w14:paraId="52F8BEE7" w14:textId="77777777" w:rsidR="003C0617" w:rsidRDefault="003C0617" w:rsidP="00C52439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megismételt minősítő vizsga a </w:t>
      </w:r>
      <w:r>
        <w:rPr>
          <w:rFonts w:ascii="Times New Roman" w:hAnsi="Times New Roman" w:cs="Times New Roman"/>
          <w:i/>
          <w:iCs/>
          <w:sz w:val="20"/>
          <w:szCs w:val="20"/>
        </w:rPr>
        <w:t>326/2013. Korm. rendelet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12. § (2) bekezdése</w:t>
      </w:r>
      <w:r>
        <w:rPr>
          <w:rFonts w:ascii="Times New Roman" w:hAnsi="Times New Roman" w:cs="Times New Roman"/>
          <w:sz w:val="20"/>
          <w:szCs w:val="20"/>
        </w:rPr>
        <w:t xml:space="preserve"> értelmében díjköteles.</w:t>
      </w:r>
    </w:p>
    <w:p w14:paraId="2BC088FF" w14:textId="77777777" w:rsidR="003C0617" w:rsidRDefault="003C0617" w:rsidP="00C52439">
      <w:pPr>
        <w:pStyle w:val="Listaszerbekezds"/>
        <w:numPr>
          <w:ilvl w:val="0"/>
          <w:numId w:val="1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i/>
          <w:iCs/>
          <w:sz w:val="20"/>
          <w:szCs w:val="20"/>
        </w:rPr>
        <w:t>326/2013. Korm. rendelet</w:t>
      </w:r>
      <w:r>
        <w:rPr>
          <w:rFonts w:ascii="Times New Roman" w:hAnsi="Times New Roman" w:cs="Times New Roman"/>
          <w:sz w:val="20"/>
          <w:szCs w:val="20"/>
        </w:rPr>
        <w:t xml:space="preserve"> 2016. január elsejétől hatályos állapota értelmében kötelező minősítő vizsgát tenniük a bölcsődében, egységes óvoda-bölcsődében bölcsődei feladatot ellátó, pedagógus munkakörben foglalkoztatott személynek, továbbá a területi gyermekvédelmi szakszolgálatnál örökbefogadási tanácsadóként pedagógus-munkakörben foglalkoztatott személynek (továbbiakban: érintett személyek). A minősítő vizsgára kötelező jelentkeznie az érintett személyek közül annak, aki 2016. január 1-jén Gyakornok fokozatba került besorolásra vagy ezt követően létesített ilyen jellegű jogviszonyt, és gyakornoki ideje 2017-ben jár le.</w:t>
      </w:r>
    </w:p>
    <w:p w14:paraId="145479C1" w14:textId="77777777" w:rsidR="003C0617" w:rsidRPr="00EA2E83" w:rsidRDefault="003C0617" w:rsidP="00C5243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minősítő vizsgára kötelező jelentkeznie annak a nevelő- és oktató munkát közvetlenül segítő munkakörben foglalkoztatottnak, aki pedagógus szakképzettséggel rendelkezik, és 2015. szeptember 1-jén Gyakornok fokozatba került besorolásra vagy ezt követően létesített nevelő- és oktatómunkát közvetlenül segítő munkakört, és gyakornoki ideje 2017-ben jár le. Az érintett kollégák a </w:t>
      </w:r>
      <w:r w:rsidRPr="00EA2E83">
        <w:rPr>
          <w:rFonts w:ascii="Times New Roman" w:hAnsi="Times New Roman" w:cs="Times New Roman"/>
          <w:i/>
          <w:iCs/>
          <w:sz w:val="20"/>
          <w:szCs w:val="20"/>
        </w:rPr>
        <w:t>Regisztrációs lap</w:t>
      </w:r>
      <w:r>
        <w:rPr>
          <w:rFonts w:ascii="Times New Roman" w:hAnsi="Times New Roman" w:cs="Times New Roman"/>
          <w:sz w:val="20"/>
          <w:szCs w:val="20"/>
        </w:rPr>
        <w:t xml:space="preserve"> kitöltésével jelezhetik az eljárásra történő jelentkezési szándékukat.</w:t>
      </w:r>
    </w:p>
    <w:p w14:paraId="07CF8FCC" w14:textId="77777777" w:rsidR="003C0617" w:rsidRDefault="003C0617" w:rsidP="00C5243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C3ECE" w14:textId="77777777" w:rsidR="003C0617" w:rsidRDefault="003C0617" w:rsidP="0023696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 évi kötelező, ideiglenesen Pedagógus II. besorolási fokozatba soroltak minősítési eljárása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 célbesorolás az eljárásban: Pedagógus II. </w:t>
      </w:r>
      <w:r w:rsidRPr="00922EFC">
        <w:rPr>
          <w:rFonts w:ascii="Times New Roman" w:hAnsi="Times New Roman" w:cs="Times New Roman"/>
          <w:i/>
          <w:iCs/>
          <w:sz w:val="18"/>
          <w:szCs w:val="18"/>
        </w:rPr>
        <w:t>(kötelező minősítési eljárás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i</w:t>
      </w:r>
      <w:r w:rsidRPr="00922EFC">
        <w:rPr>
          <w:rFonts w:ascii="Times New Roman" w:hAnsi="Times New Roman" w:cs="Times New Roman"/>
          <w:i/>
          <w:iCs/>
          <w:sz w:val="18"/>
          <w:szCs w:val="18"/>
        </w:rPr>
        <w:t>deiglenesen Pedagógus II. fokozatba sorolt pedagógusoknak)</w:t>
      </w:r>
    </w:p>
    <w:p w14:paraId="7692396D" w14:textId="77777777" w:rsidR="003C0617" w:rsidRDefault="003C0617" w:rsidP="00C52439">
      <w:pPr>
        <w:pStyle w:val="Vgjegyzetszvege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eljárásra kötelező jelentkezniük azoknak a 2014. évi rendkívüli pedagógusminősítési eljárás során 2015. január elsejétől ideiglenes Pedagógus II. besorolási fokozatot elért pedagógusoknak/pedagógiai előadóknak/pedagógiai szakértőknek, akiknek a szakmai gyakorlati ideje 2016. április 30-áig legfeljebb 32 év. (Ennek értelmében a 2017. évi minősítési tervbe </w:t>
      </w:r>
      <w:r>
        <w:rPr>
          <w:rFonts w:ascii="Times New Roman" w:hAnsi="Times New Roman" w:cs="Times New Roman"/>
        </w:rPr>
        <w:lastRenderedPageBreak/>
        <w:t>nem kerülhetnek be azok a pedagógusok/pedagógiai előadók/pedagógiai szakértők, akiknek a szakmai gyakorlati ideje napra pontosan számítva 2016. április 30-ig eléri a 33 évet. Az eljáráson való kötelező részvétel nem vonatkozik azokra a pedagógusokra/pedagógiai előadókra/pedagógiai szakértőkre, akik a 2015. évi vagy a 2016. évi minősítési eljárás során minősítésen vesznek/vettek részt.)</w:t>
      </w:r>
    </w:p>
    <w:p w14:paraId="62B20D92" w14:textId="77777777" w:rsidR="003C0617" w:rsidRDefault="003C0617" w:rsidP="00C52439">
      <w:pPr>
        <w:pStyle w:val="Listaszerbekezds"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63BF875C" w14:textId="77777777" w:rsidR="003C0617" w:rsidRPr="00C50A3F" w:rsidRDefault="003C0617" w:rsidP="00C52439">
      <w:pPr>
        <w:pStyle w:val="Listaszerbekezds"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alábbi </w:t>
      </w:r>
      <w:proofErr w:type="spellStart"/>
      <w:r>
        <w:rPr>
          <w:rFonts w:ascii="Times New Roman" w:hAnsi="Times New Roman" w:cs="Times New Roman"/>
          <w:sz w:val="20"/>
          <w:szCs w:val="20"/>
        </w:rPr>
        <w:t>aleljárásokra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696F">
        <w:rPr>
          <w:rFonts w:ascii="Times New Roman" w:hAnsi="Times New Roman" w:cs="Times New Roman"/>
          <w:b/>
          <w:bCs/>
          <w:sz w:val="20"/>
          <w:szCs w:val="20"/>
        </w:rPr>
        <w:t>lehet jelentkezni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5B8AEC9" w14:textId="77777777" w:rsidR="003C0617" w:rsidRPr="00C50A3F" w:rsidRDefault="003C0617" w:rsidP="00C52439">
      <w:pPr>
        <w:pStyle w:val="Listaszerbekezds"/>
        <w:spacing w:after="120" w:line="240" w:lineRule="auto"/>
        <w:ind w:left="426" w:hanging="425"/>
        <w:jc w:val="both"/>
        <w:rPr>
          <w:b/>
          <w:bCs/>
          <w:sz w:val="20"/>
          <w:szCs w:val="20"/>
        </w:rPr>
      </w:pPr>
      <w:r w:rsidRPr="00C50A3F">
        <w:rPr>
          <w:rFonts w:ascii="Times New Roman" w:hAnsi="Times New Roman" w:cs="Times New Roman"/>
          <w:sz w:val="20"/>
          <w:szCs w:val="20"/>
        </w:rPr>
        <w:t xml:space="preserve">2017. évi általános, Pedagógus II. besorolási fokozat elérését célzó minősítési eljárás - </w:t>
      </w:r>
      <w:r w:rsidRPr="00C50A3F">
        <w:rPr>
          <w:rFonts w:ascii="Times New Roman" w:hAnsi="Times New Roman" w:cs="Times New Roman"/>
          <w:b/>
          <w:bCs/>
          <w:sz w:val="20"/>
          <w:szCs w:val="20"/>
        </w:rPr>
        <w:t>célbesorolás az eljárásban: Pedagógus II.</w:t>
      </w:r>
    </w:p>
    <w:p w14:paraId="5916311B" w14:textId="7A085B82" w:rsidR="003C0617" w:rsidRPr="00C50A3F" w:rsidRDefault="003C0617" w:rsidP="00C52439">
      <w:pPr>
        <w:pStyle w:val="Listaszerbekezds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50A3F">
        <w:rPr>
          <w:rFonts w:ascii="Times New Roman" w:hAnsi="Times New Roman" w:cs="Times New Roman"/>
          <w:sz w:val="20"/>
          <w:szCs w:val="20"/>
        </w:rPr>
        <w:t xml:space="preserve">Az eljárásra jelentkezhet az a pedagógus/pedagógiai előadó/pedagógiai szakértő munkakörben foglalkoztatott, aki Pedagógus I. besorolási fokozatban van és rendelkezik legalább 8 év szakmai gyakorlati idővel és pedagógus-szakvizsgával vagy </w:t>
      </w:r>
      <w:r w:rsidR="00A310E3">
        <w:rPr>
          <w:rFonts w:ascii="Times New Roman" w:hAnsi="Times New Roman" w:cs="Times New Roman"/>
          <w:sz w:val="20"/>
          <w:szCs w:val="20"/>
        </w:rPr>
        <w:t xml:space="preserve">a </w:t>
      </w:r>
      <w:r w:rsidRPr="00C4728E">
        <w:rPr>
          <w:rFonts w:ascii="Times New Roman" w:hAnsi="Times New Roman" w:cs="Times New Roman"/>
          <w:i/>
          <w:iCs/>
        </w:rPr>
        <w:t>326/2013. Korm. rendelet</w:t>
      </w:r>
      <w:r w:rsidRPr="00C4728E">
        <w:rPr>
          <w:rFonts w:ascii="Times New Roman" w:hAnsi="Times New Roman" w:cs="Times New Roman"/>
          <w:i/>
          <w:iCs/>
          <w:sz w:val="20"/>
          <w:szCs w:val="20"/>
        </w:rPr>
        <w:t xml:space="preserve"> 35. § (4) bekezdésében</w:t>
      </w:r>
      <w:r w:rsidRPr="00C50A3F">
        <w:rPr>
          <w:rFonts w:ascii="Times New Roman" w:hAnsi="Times New Roman" w:cs="Times New Roman"/>
          <w:sz w:val="20"/>
          <w:szCs w:val="20"/>
        </w:rPr>
        <w:t xml:space="preserve"> meghatározott pedagógus szakvizsgával egyenértékű képzettséggel</w:t>
      </w:r>
      <w:r w:rsidR="00A310E3">
        <w:rPr>
          <w:rFonts w:ascii="Times New Roman" w:hAnsi="Times New Roman" w:cs="Times New Roman"/>
          <w:sz w:val="20"/>
          <w:szCs w:val="20"/>
        </w:rPr>
        <w:t xml:space="preserve"> vagy a pedagógiai szakszolgálati intézmények esetében a 15/2013. (II.26.) EMMI rendelet 44.§ (1) bekezdésében meghatározott pedagógus szakvizsgával egyenértékű képzettséggel.</w:t>
      </w:r>
    </w:p>
    <w:p w14:paraId="4366BBB7" w14:textId="77777777" w:rsidR="003C0617" w:rsidRPr="00C50A3F" w:rsidRDefault="003C0617" w:rsidP="00C52439">
      <w:pPr>
        <w:pStyle w:val="Listaszerbekezds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50A3F">
        <w:rPr>
          <w:rFonts w:ascii="Times New Roman" w:hAnsi="Times New Roman" w:cs="Times New Roman"/>
          <w:sz w:val="20"/>
          <w:szCs w:val="20"/>
        </w:rPr>
        <w:t>Az eljárásra jelentkezhet az a pedagógus/pedagógiai előadó/pedagógiai szakértő munkakörben foglalkoztatott, aki Pedagógus I. besorolási fokozatban van és rendelkezik legalább 20 év szakmai gyakorlati idővel.</w:t>
      </w:r>
    </w:p>
    <w:p w14:paraId="573C2C54" w14:textId="77777777" w:rsidR="003C0617" w:rsidRPr="00C50A3F" w:rsidRDefault="003C0617" w:rsidP="00C5243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A3F">
        <w:rPr>
          <w:rFonts w:ascii="Times New Roman" w:hAnsi="Times New Roman" w:cs="Times New Roman"/>
          <w:sz w:val="20"/>
          <w:szCs w:val="20"/>
        </w:rPr>
        <w:t xml:space="preserve">Az eljárásra jelentkezhet az a pedagógus/pedagógiai előadó/pedagógiai szakértő munkakörben foglalkoztatott, aki Pedagógus I. vagy 2015. január elsejétől ideiglenes Pedagógus II. besorolási fokozatban van, részt vett a 2015. évi minősítési eljárásban, azonban minősítési eljárása sikertelen eredménnyel zárult. Amennyiben a sikertelen eredménnyel zárult minősítési eljárásra a </w:t>
      </w:r>
      <w:r w:rsidRPr="00C4728E">
        <w:rPr>
          <w:rFonts w:ascii="Times New Roman" w:hAnsi="Times New Roman" w:cs="Times New Roman"/>
          <w:i/>
          <w:iCs/>
          <w:sz w:val="20"/>
          <w:szCs w:val="20"/>
        </w:rPr>
        <w:t>326/2013. Korm. rendelet 11/B. § (5) bekezdése</w:t>
      </w:r>
      <w:r w:rsidRPr="00C50A3F">
        <w:rPr>
          <w:rFonts w:ascii="Times New Roman" w:hAnsi="Times New Roman" w:cs="Times New Roman"/>
          <w:sz w:val="20"/>
          <w:szCs w:val="20"/>
        </w:rPr>
        <w:t xml:space="preserve"> értelmében 2016. január 1-je és 2016. március 31-e között került/kerül sor, úgy a pedagógus jelentkezhet a 2017. évben megismételt minősítési eljárásra, mivel főszabály szerint a 2015-ös évben a minősítési eljárást le kellett volna folytatni. </w:t>
      </w:r>
    </w:p>
    <w:p w14:paraId="3A7D6BFB" w14:textId="77777777" w:rsidR="003C0617" w:rsidRPr="00C50A3F" w:rsidRDefault="003C0617" w:rsidP="00C52439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A3F">
        <w:rPr>
          <w:rFonts w:ascii="Times New Roman" w:hAnsi="Times New Roman" w:cs="Times New Roman"/>
          <w:sz w:val="20"/>
          <w:szCs w:val="20"/>
        </w:rPr>
        <w:t xml:space="preserve">A megismételt minősítési eljárás a </w:t>
      </w:r>
      <w:r w:rsidRPr="00E04F4E">
        <w:rPr>
          <w:rFonts w:ascii="Times New Roman" w:hAnsi="Times New Roman" w:cs="Times New Roman"/>
          <w:i/>
          <w:iCs/>
          <w:sz w:val="20"/>
          <w:szCs w:val="20"/>
        </w:rPr>
        <w:t>326/2013. Korm. rendelet 12. § (2) bekezdésében</w:t>
      </w:r>
      <w:r w:rsidRPr="00C50A3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50A3F">
        <w:rPr>
          <w:rFonts w:ascii="Times New Roman" w:hAnsi="Times New Roman" w:cs="Times New Roman"/>
          <w:sz w:val="20"/>
          <w:szCs w:val="20"/>
        </w:rPr>
        <w:t>foglaltak szerint díjköteles.</w:t>
      </w:r>
    </w:p>
    <w:p w14:paraId="78A45160" w14:textId="77777777" w:rsidR="003C0617" w:rsidRPr="00C50A3F" w:rsidRDefault="003C0617" w:rsidP="00C52439">
      <w:pPr>
        <w:pStyle w:val="Listaszerbekezds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50A3F">
        <w:rPr>
          <w:rFonts w:ascii="Times New Roman" w:hAnsi="Times New Roman" w:cs="Times New Roman"/>
          <w:sz w:val="20"/>
          <w:szCs w:val="20"/>
        </w:rPr>
        <w:t>Az eljárásra jelentkezhet az a bölcsődében, egységes óvoda-bölcsődében pedagógus munkakörben foglalkoztatott személy, továbbá a területi gyermekvédelmi szakszolgálatnál örökbefogadási tanácsadóként pedagógus-munkakörben foglalkoztatott személy, aki Pedagógus I. fokozatba került besorolásra, legalább 8 év szakmai gyakorlattal, továbbá pedagógus vagy szociális szakvizsgával rendelkezik.</w:t>
      </w:r>
    </w:p>
    <w:p w14:paraId="52D2BDDE" w14:textId="77777777" w:rsidR="003C0617" w:rsidRPr="00C50A3F" w:rsidRDefault="003C0617" w:rsidP="00C5243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A3F">
        <w:rPr>
          <w:rFonts w:ascii="Times New Roman" w:hAnsi="Times New Roman" w:cs="Times New Roman"/>
          <w:sz w:val="20"/>
          <w:szCs w:val="20"/>
        </w:rPr>
        <w:t>Az eljárásra jelentkezhet az a bölcsődében, egységes óvoda-bölcsődében pedagógus munkakörben foglalkoztatott személy, továbbá a területi gyermekvédelmi szakszolgálatnál örökbefogadási tanácsadóként pedagógus-munkakörben foglalkoztatott személy, aki Pedagógus I. fokozatba került besorolásra és rendelkezik legalább 30 év szakmai gyakorlattal.</w:t>
      </w:r>
    </w:p>
    <w:p w14:paraId="79CAE05C" w14:textId="77777777" w:rsidR="003C0617" w:rsidRPr="00C50A3F" w:rsidRDefault="003C0617" w:rsidP="00C5243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0E2D25" w14:textId="77777777" w:rsidR="003C0617" w:rsidRPr="00C50A3F" w:rsidRDefault="003C0617" w:rsidP="00C52439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0A3F">
        <w:rPr>
          <w:rFonts w:ascii="Times New Roman" w:hAnsi="Times New Roman" w:cs="Times New Roman"/>
          <w:sz w:val="20"/>
          <w:szCs w:val="20"/>
        </w:rPr>
        <w:t>2017. évi Mesterpedagógus besorolási fokozat elérését célzó minősítési eljárás</w:t>
      </w:r>
      <w:r w:rsidRPr="00C50A3F">
        <w:rPr>
          <w:rFonts w:ascii="Times New Roman" w:hAnsi="Times New Roman" w:cs="Times New Roman"/>
          <w:b/>
          <w:bCs/>
          <w:sz w:val="20"/>
          <w:szCs w:val="20"/>
        </w:rPr>
        <w:t xml:space="preserve"> - célbesorolás az eljárásban: Mesterpedagógus</w:t>
      </w:r>
    </w:p>
    <w:p w14:paraId="75E6CADE" w14:textId="77777777" w:rsidR="003C0617" w:rsidRPr="00C50A3F" w:rsidRDefault="003C0617" w:rsidP="00C5243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0A3F">
        <w:rPr>
          <w:rFonts w:ascii="Times New Roman" w:hAnsi="Times New Roman" w:cs="Times New Roman"/>
          <w:sz w:val="20"/>
          <w:szCs w:val="20"/>
        </w:rPr>
        <w:t xml:space="preserve">Az eljárásra jelentkezhet az a Pedagógus I. vagy Pedagógus II. besorolási fokozatban lévő pedagógus/pedagógiai előadó/pedagógiai szakértő munkakörben foglalkoztatott, aki rendelkezik: </w:t>
      </w:r>
    </w:p>
    <w:p w14:paraId="32018C2D" w14:textId="77777777" w:rsidR="003C0617" w:rsidRPr="00C50A3F" w:rsidRDefault="003C0617" w:rsidP="00C52439">
      <w:pPr>
        <w:pStyle w:val="Listaszerbekezds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C50A3F">
        <w:rPr>
          <w:rFonts w:ascii="Times New Roman" w:hAnsi="Times New Roman" w:cs="Times New Roman"/>
          <w:sz w:val="20"/>
          <w:szCs w:val="20"/>
        </w:rPr>
        <w:t xml:space="preserve">legalább 20 év szakmai gyakorlati idővel, </w:t>
      </w:r>
      <w:r w:rsidRPr="00C50A3F">
        <w:rPr>
          <w:rFonts w:ascii="Times New Roman" w:hAnsi="Times New Roman" w:cs="Times New Roman"/>
          <w:b/>
          <w:bCs/>
          <w:sz w:val="20"/>
          <w:szCs w:val="20"/>
        </w:rPr>
        <w:t>ÉS</w:t>
      </w:r>
    </w:p>
    <w:p w14:paraId="006B78FC" w14:textId="77777777" w:rsidR="003C0617" w:rsidRPr="00C50A3F" w:rsidRDefault="003C0617" w:rsidP="00C52439">
      <w:pPr>
        <w:pStyle w:val="Listaszerbekezds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C50A3F">
        <w:rPr>
          <w:rFonts w:ascii="Times New Roman" w:hAnsi="Times New Roman" w:cs="Times New Roman"/>
          <w:sz w:val="20"/>
          <w:szCs w:val="20"/>
        </w:rPr>
        <w:t xml:space="preserve">a </w:t>
      </w:r>
      <w:r w:rsidRPr="00C4728E">
        <w:rPr>
          <w:rFonts w:ascii="Times New Roman" w:hAnsi="Times New Roman" w:cs="Times New Roman"/>
          <w:i/>
          <w:iCs/>
          <w:sz w:val="20"/>
          <w:szCs w:val="20"/>
        </w:rPr>
        <w:t>326/2013. Korm. rendelet</w:t>
      </w:r>
      <w:r w:rsidRPr="00C50A3F">
        <w:rPr>
          <w:rFonts w:ascii="Times New Roman" w:hAnsi="Times New Roman" w:cs="Times New Roman"/>
          <w:i/>
          <w:iCs/>
          <w:sz w:val="20"/>
          <w:szCs w:val="20"/>
        </w:rPr>
        <w:t xml:space="preserve"> 21. §</w:t>
      </w:r>
      <w:proofErr w:type="spellStart"/>
      <w:r w:rsidRPr="00C50A3F">
        <w:rPr>
          <w:rFonts w:ascii="Times New Roman" w:hAnsi="Times New Roman" w:cs="Times New Roman"/>
          <w:i/>
          <w:iCs/>
          <w:sz w:val="20"/>
          <w:szCs w:val="20"/>
        </w:rPr>
        <w:t>-a</w:t>
      </w:r>
      <w:proofErr w:type="spellEnd"/>
      <w:r w:rsidRPr="00C50A3F">
        <w:rPr>
          <w:rFonts w:ascii="Times New Roman" w:hAnsi="Times New Roman" w:cs="Times New Roman"/>
          <w:sz w:val="20"/>
          <w:szCs w:val="20"/>
        </w:rPr>
        <w:t xml:space="preserve"> szerinti legalább 10 év vezetői vagy magasabb vezetői gyakorlattal, </w:t>
      </w:r>
      <w:r w:rsidRPr="00C50A3F">
        <w:rPr>
          <w:rFonts w:ascii="Times New Roman" w:hAnsi="Times New Roman" w:cs="Times New Roman"/>
          <w:b/>
          <w:bCs/>
          <w:sz w:val="20"/>
          <w:szCs w:val="20"/>
        </w:rPr>
        <w:t>ÉS</w:t>
      </w:r>
    </w:p>
    <w:p w14:paraId="360D1ED5" w14:textId="77777777" w:rsidR="003C0617" w:rsidRPr="00C50A3F" w:rsidRDefault="003C0617" w:rsidP="00C52439">
      <w:pPr>
        <w:pStyle w:val="Listaszerbekezds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 w:rsidRPr="00C4728E">
        <w:rPr>
          <w:rFonts w:ascii="Times New Roman" w:hAnsi="Times New Roman" w:cs="Times New Roman"/>
          <w:i/>
          <w:iCs/>
          <w:sz w:val="20"/>
          <w:szCs w:val="20"/>
        </w:rPr>
        <w:t xml:space="preserve">326/2013. Korm. rendelet </w:t>
      </w:r>
      <w:r w:rsidRPr="00C50A3F">
        <w:rPr>
          <w:rFonts w:ascii="Times New Roman" w:hAnsi="Times New Roman" w:cs="Times New Roman"/>
          <w:i/>
          <w:iCs/>
          <w:sz w:val="20"/>
          <w:szCs w:val="20"/>
        </w:rPr>
        <w:t>21. §</w:t>
      </w:r>
      <w:proofErr w:type="spellStart"/>
      <w:r w:rsidRPr="00C50A3F">
        <w:rPr>
          <w:rFonts w:ascii="Times New Roman" w:hAnsi="Times New Roman" w:cs="Times New Roman"/>
          <w:i/>
          <w:iCs/>
          <w:sz w:val="20"/>
          <w:szCs w:val="20"/>
        </w:rPr>
        <w:t>-a</w:t>
      </w:r>
      <w:proofErr w:type="spellEnd"/>
      <w:r w:rsidRPr="00C50A3F">
        <w:rPr>
          <w:rFonts w:ascii="Times New Roman" w:hAnsi="Times New Roman" w:cs="Times New Roman"/>
          <w:sz w:val="20"/>
          <w:szCs w:val="20"/>
        </w:rPr>
        <w:t xml:space="preserve"> szerinti vezetői vagy magasabb vezetői megbízással, </w:t>
      </w:r>
      <w:r w:rsidRPr="00C50A3F">
        <w:rPr>
          <w:rFonts w:ascii="Times New Roman" w:hAnsi="Times New Roman" w:cs="Times New Roman"/>
          <w:b/>
          <w:bCs/>
          <w:sz w:val="20"/>
          <w:szCs w:val="20"/>
        </w:rPr>
        <w:t>ÉS</w:t>
      </w:r>
    </w:p>
    <w:p w14:paraId="3064AF91" w14:textId="6F3DE5AE" w:rsidR="003C0617" w:rsidRPr="00E04F4E" w:rsidRDefault="003C0617" w:rsidP="00C52439">
      <w:pPr>
        <w:pStyle w:val="Listaszerbekezds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C50A3F">
        <w:rPr>
          <w:rFonts w:ascii="Times New Roman" w:hAnsi="Times New Roman" w:cs="Times New Roman"/>
          <w:sz w:val="20"/>
          <w:szCs w:val="20"/>
        </w:rPr>
        <w:t>intézményvezetői szakképzettséget tanúsító pedagógus szakvizsg</w:t>
      </w:r>
      <w:r w:rsidR="00AB2920">
        <w:rPr>
          <w:rFonts w:ascii="Times New Roman" w:hAnsi="Times New Roman" w:cs="Times New Roman"/>
          <w:sz w:val="20"/>
          <w:szCs w:val="20"/>
        </w:rPr>
        <w:t>ával</w:t>
      </w:r>
      <w:r w:rsidRPr="00C50A3F">
        <w:rPr>
          <w:rFonts w:ascii="Times New Roman" w:hAnsi="Times New Roman" w:cs="Times New Roman"/>
          <w:sz w:val="20"/>
          <w:szCs w:val="20"/>
        </w:rPr>
        <w:t xml:space="preserve"> </w:t>
      </w:r>
      <w:r w:rsidRPr="00C50A3F">
        <w:rPr>
          <w:rFonts w:ascii="Times New Roman" w:hAnsi="Times New Roman" w:cs="Times New Roman"/>
          <w:b/>
          <w:bCs/>
          <w:sz w:val="20"/>
          <w:szCs w:val="20"/>
        </w:rPr>
        <w:t>VAGY</w:t>
      </w:r>
      <w:r w:rsidRPr="00C50A3F">
        <w:rPr>
          <w:rFonts w:ascii="Times New Roman" w:hAnsi="Times New Roman" w:cs="Times New Roman"/>
          <w:sz w:val="20"/>
          <w:szCs w:val="20"/>
        </w:rPr>
        <w:t xml:space="preserve"> a gyermekek védelméről és a gyámügyi igazgatásról szóló 1997. évi XXXI. törvény hatálya alá tartozó, gyermekvédelmi szakellátást vagy javítóintézeti nevelést nyújtó intézményben betöltött pedagógus munkakör esetén gyermekvédelmi szakellátás témacsoportban megszerzett szociális szakvizsgával</w:t>
      </w:r>
      <w:r w:rsidR="00AB2920">
        <w:rPr>
          <w:rFonts w:ascii="Times New Roman" w:hAnsi="Times New Roman" w:cs="Times New Roman"/>
          <w:sz w:val="20"/>
          <w:szCs w:val="20"/>
        </w:rPr>
        <w:t xml:space="preserve"> </w:t>
      </w:r>
      <w:r w:rsidR="00AB2920" w:rsidRPr="00AB2920">
        <w:rPr>
          <w:rFonts w:ascii="Times New Roman" w:hAnsi="Times New Roman" w:cs="Times New Roman"/>
          <w:b/>
          <w:sz w:val="20"/>
          <w:szCs w:val="20"/>
        </w:rPr>
        <w:t>VAGY</w:t>
      </w:r>
      <w:r w:rsidR="00AB2920">
        <w:rPr>
          <w:rFonts w:ascii="Times New Roman" w:hAnsi="Times New Roman" w:cs="Times New Roman"/>
          <w:sz w:val="20"/>
          <w:szCs w:val="20"/>
        </w:rPr>
        <w:t xml:space="preserve"> a pedagógiai szakszolgálati intézmények működéséről szóló 15/2013. (II.26.) EMMI rendelet 44.§ (4) bekezdése szerinti szakvizsgával.</w:t>
      </w:r>
    </w:p>
    <w:p w14:paraId="21B018FB" w14:textId="77777777" w:rsidR="003C0617" w:rsidRDefault="003C0617" w:rsidP="00C5243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0A3F">
        <w:rPr>
          <w:rFonts w:ascii="Times New Roman" w:hAnsi="Times New Roman" w:cs="Times New Roman"/>
          <w:sz w:val="20"/>
          <w:szCs w:val="20"/>
        </w:rPr>
        <w:t xml:space="preserve">A Mesterpedagógus fokozatot megcélzó minősítési eljárás a </w:t>
      </w:r>
      <w:r w:rsidRPr="00E04F4E">
        <w:rPr>
          <w:rFonts w:ascii="Times New Roman" w:hAnsi="Times New Roman" w:cs="Times New Roman"/>
          <w:i/>
          <w:iCs/>
          <w:sz w:val="20"/>
          <w:szCs w:val="20"/>
        </w:rPr>
        <w:t>326/2013. Korm. rendelet</w:t>
      </w:r>
      <w:r w:rsidRPr="00C50A3F">
        <w:rPr>
          <w:rFonts w:ascii="Times New Roman" w:hAnsi="Times New Roman" w:cs="Times New Roman"/>
          <w:sz w:val="20"/>
          <w:szCs w:val="20"/>
        </w:rPr>
        <w:t xml:space="preserve"> </w:t>
      </w:r>
      <w:r w:rsidRPr="00C50A3F">
        <w:rPr>
          <w:rFonts w:ascii="Times New Roman" w:hAnsi="Times New Roman" w:cs="Times New Roman"/>
          <w:i/>
          <w:iCs/>
          <w:sz w:val="20"/>
          <w:szCs w:val="20"/>
        </w:rPr>
        <w:t xml:space="preserve">12. § (2) bekezdésében </w:t>
      </w:r>
      <w:r w:rsidRPr="00C50A3F">
        <w:rPr>
          <w:rFonts w:ascii="Times New Roman" w:hAnsi="Times New Roman" w:cs="Times New Roman"/>
          <w:sz w:val="20"/>
          <w:szCs w:val="20"/>
        </w:rPr>
        <w:t>foglaltak szerint díjköteles.</w:t>
      </w:r>
    </w:p>
    <w:p w14:paraId="7BBB1DB6" w14:textId="77777777" w:rsidR="003C0617" w:rsidRDefault="003C0617" w:rsidP="00C5243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Kérjük, hogy a Jelentkezési lap kitöltésével egy időben a pedagógus elektronikus formában adja át intézményvezetője számára a pedagógus szakvizsgáját igazoló oklevelet/okleveleket (szükség esetén a hitelesített index másolatot), valamint a tíz év vezetői gyakorlatról szóló munkáltatói igazolást.</w:t>
      </w:r>
    </w:p>
    <w:p w14:paraId="546FC8BA" w14:textId="77777777" w:rsidR="003C0617" w:rsidRPr="00C50A3F" w:rsidRDefault="003C0617" w:rsidP="00C524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F7459EA" w14:textId="77777777" w:rsidR="003C0617" w:rsidRPr="00C50A3F" w:rsidRDefault="003C0617" w:rsidP="00C52439">
      <w:pPr>
        <w:pStyle w:val="Listaszerbekezds"/>
        <w:spacing w:after="120" w:line="240" w:lineRule="auto"/>
        <w:ind w:left="284" w:hanging="284"/>
        <w:jc w:val="both"/>
        <w:rPr>
          <w:sz w:val="20"/>
          <w:szCs w:val="20"/>
        </w:rPr>
      </w:pPr>
      <w:r w:rsidRPr="00C50A3F">
        <w:rPr>
          <w:rFonts w:ascii="Times New Roman" w:hAnsi="Times New Roman" w:cs="Times New Roman"/>
          <w:sz w:val="20"/>
          <w:szCs w:val="20"/>
        </w:rPr>
        <w:t xml:space="preserve">2017. évi Kutatótanár besorolási fokozat elérését célzó minősítési eljárás - </w:t>
      </w:r>
      <w:r w:rsidRPr="00C50A3F">
        <w:rPr>
          <w:rFonts w:ascii="Times New Roman" w:hAnsi="Times New Roman" w:cs="Times New Roman"/>
          <w:b/>
          <w:bCs/>
          <w:sz w:val="20"/>
          <w:szCs w:val="20"/>
        </w:rPr>
        <w:t>célbesorolás az eljárásban: Kutatótanár</w:t>
      </w:r>
    </w:p>
    <w:p w14:paraId="0DAA57C1" w14:textId="77777777" w:rsidR="003C0617" w:rsidRPr="00C50A3F" w:rsidRDefault="003C0617" w:rsidP="00C5243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0A3F">
        <w:rPr>
          <w:rFonts w:ascii="Times New Roman" w:hAnsi="Times New Roman" w:cs="Times New Roman"/>
          <w:sz w:val="20"/>
          <w:szCs w:val="20"/>
        </w:rPr>
        <w:t xml:space="preserve">Az eljárásra jelentkezhet az a Pedagógus II. vagy Mesterpedagógus besorolási fokozatban lévő pedagógus/pedagógiai előadó/pedagógiai szakértő munkakörben foglalkoztatott, aki rendelkezik legalább 14 év szakmai gyakorlati idővel továbbá a munkakörük ellátáshoz szükséges végzettséghez és szakképzettséghez kapcsolódó tudományos fokozattal vagy 1984. szeptember 1-e után szerzett egyetemi tudományos fokozattal (dr. </w:t>
      </w:r>
      <w:proofErr w:type="spellStart"/>
      <w:r w:rsidRPr="00C50A3F">
        <w:rPr>
          <w:rFonts w:ascii="Times New Roman" w:hAnsi="Times New Roman" w:cs="Times New Roman"/>
          <w:sz w:val="20"/>
          <w:szCs w:val="20"/>
        </w:rPr>
        <w:t>univ</w:t>
      </w:r>
      <w:proofErr w:type="spellEnd"/>
      <w:r w:rsidRPr="00C50A3F">
        <w:rPr>
          <w:rFonts w:ascii="Times New Roman" w:hAnsi="Times New Roman" w:cs="Times New Roman"/>
          <w:sz w:val="20"/>
          <w:szCs w:val="20"/>
        </w:rPr>
        <w:t>.), valamint rendszeres szakmai pub</w:t>
      </w:r>
      <w:r>
        <w:rPr>
          <w:rFonts w:ascii="Times New Roman" w:hAnsi="Times New Roman" w:cs="Times New Roman"/>
          <w:sz w:val="20"/>
          <w:szCs w:val="20"/>
        </w:rPr>
        <w:t>likációs tevékenységet folytat.</w:t>
      </w:r>
    </w:p>
    <w:p w14:paraId="5AF5303F" w14:textId="77777777" w:rsidR="003C0617" w:rsidRDefault="003C0617" w:rsidP="00C5243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0A3F">
        <w:rPr>
          <w:rFonts w:ascii="Times New Roman" w:hAnsi="Times New Roman" w:cs="Times New Roman"/>
          <w:sz w:val="20"/>
          <w:szCs w:val="20"/>
        </w:rPr>
        <w:t xml:space="preserve">A Kutatótanár fokozatot megcélzó minősítési eljárás a </w:t>
      </w:r>
      <w:r w:rsidRPr="00E04F4E">
        <w:rPr>
          <w:rFonts w:ascii="Times New Roman" w:hAnsi="Times New Roman" w:cs="Times New Roman"/>
          <w:i/>
          <w:iCs/>
          <w:sz w:val="20"/>
          <w:szCs w:val="20"/>
        </w:rPr>
        <w:t>326/2013. Korm. rendelet</w:t>
      </w:r>
      <w:r w:rsidRPr="00C50A3F">
        <w:rPr>
          <w:rFonts w:ascii="Times New Roman" w:hAnsi="Times New Roman" w:cs="Times New Roman"/>
          <w:sz w:val="20"/>
          <w:szCs w:val="20"/>
        </w:rPr>
        <w:t xml:space="preserve"> </w:t>
      </w:r>
      <w:r w:rsidRPr="00C50A3F">
        <w:rPr>
          <w:rFonts w:ascii="Times New Roman" w:hAnsi="Times New Roman" w:cs="Times New Roman"/>
          <w:i/>
          <w:iCs/>
          <w:sz w:val="20"/>
          <w:szCs w:val="20"/>
        </w:rPr>
        <w:t xml:space="preserve">12. § (2) bekezdésében </w:t>
      </w:r>
      <w:r w:rsidRPr="00C50A3F">
        <w:rPr>
          <w:rFonts w:ascii="Times New Roman" w:hAnsi="Times New Roman" w:cs="Times New Roman"/>
          <w:sz w:val="20"/>
          <w:szCs w:val="20"/>
        </w:rPr>
        <w:t>foglaltak szerint díjköteles.</w:t>
      </w:r>
    </w:p>
    <w:p w14:paraId="0B48D661" w14:textId="77777777" w:rsidR="003C0617" w:rsidRDefault="003C0617" w:rsidP="00C5243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Kérjük, hogy a Jelentkezési lap kitöltésével egy időben a pedagógus elektronikus formában adja át intézményvezetője számára a tudományos fokozatot igazoló oklevelet/okleveleket, valamint az általa hitelesített (aláírt), publikációs tevékenységéről szóló jegyzéket.</w:t>
      </w:r>
    </w:p>
    <w:p w14:paraId="0454F386" w14:textId="77777777" w:rsidR="003C0617" w:rsidRDefault="003C0617" w:rsidP="00C52439">
      <w:pPr>
        <w:pStyle w:val="Vgjegyzetszvege"/>
        <w:jc w:val="both"/>
      </w:pPr>
    </w:p>
    <w:p w14:paraId="4A0F1C91" w14:textId="00CB620A" w:rsidR="003C0617" w:rsidRPr="00FE744E" w:rsidRDefault="003C0617" w:rsidP="00C52439">
      <w:pPr>
        <w:pStyle w:val="Vgjegyzetszvege"/>
        <w:jc w:val="both"/>
        <w:rPr>
          <w:rFonts w:ascii="Times New Roman" w:hAnsi="Times New Roman" w:cs="Times New Roman"/>
        </w:rPr>
      </w:pPr>
      <w:r w:rsidRPr="006746E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</w:rPr>
        <w:t xml:space="preserve"> </w:t>
      </w:r>
      <w:r w:rsidRPr="00E04F4E">
        <w:rPr>
          <w:rFonts w:ascii="Times New Roman" w:hAnsi="Times New Roman" w:cs="Times New Roman"/>
        </w:rPr>
        <w:t xml:space="preserve">Az </w:t>
      </w:r>
      <w:r w:rsidRPr="00FE744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Pr="00FE744E">
        <w:rPr>
          <w:rFonts w:ascii="Times New Roman" w:hAnsi="Times New Roman" w:cs="Times New Roman"/>
        </w:rPr>
        <w:t>-E</w:t>
      </w:r>
      <w:r>
        <w:rPr>
          <w:rFonts w:ascii="Times New Roman" w:hAnsi="Times New Roman" w:cs="Times New Roman"/>
        </w:rPr>
        <w:t>)</w:t>
      </w:r>
      <w:r w:rsidRPr="00FE744E">
        <w:rPr>
          <w:rFonts w:ascii="Times New Roman" w:hAnsi="Times New Roman" w:cs="Times New Roman"/>
        </w:rPr>
        <w:t xml:space="preserve"> pontok közül </w:t>
      </w:r>
      <w:r>
        <w:rPr>
          <w:rFonts w:ascii="Times New Roman" w:hAnsi="Times New Roman" w:cs="Times New Roman"/>
        </w:rPr>
        <w:t>ki kell választani,</w:t>
      </w:r>
      <w:r w:rsidRPr="00FE744E">
        <w:rPr>
          <w:rFonts w:ascii="Times New Roman" w:hAnsi="Times New Roman" w:cs="Times New Roman"/>
        </w:rPr>
        <w:t xml:space="preserve"> milyen intézményben</w:t>
      </w:r>
      <w:r>
        <w:rPr>
          <w:rFonts w:ascii="Times New Roman" w:hAnsi="Times New Roman" w:cs="Times New Roman"/>
        </w:rPr>
        <w:t xml:space="preserve"> (nevelési-oktatási intézményben vagy pedagógiai </w:t>
      </w:r>
      <w:proofErr w:type="gramStart"/>
      <w:r>
        <w:rPr>
          <w:rFonts w:ascii="Times New Roman" w:hAnsi="Times New Roman" w:cs="Times New Roman"/>
        </w:rPr>
        <w:t>szakszolgálatnál  vagy</w:t>
      </w:r>
      <w:proofErr w:type="gramEnd"/>
      <w:r>
        <w:rPr>
          <w:rFonts w:ascii="Times New Roman" w:hAnsi="Times New Roman" w:cs="Times New Roman"/>
        </w:rPr>
        <w:t xml:space="preserve"> pedagógiai-szakmai szolgáltatás nyújtó intézményben vagy a</w:t>
      </w:r>
      <w:r w:rsidRPr="00FE744E">
        <w:rPr>
          <w:rFonts w:ascii="Times New Roman" w:hAnsi="Times New Roman" w:cs="Times New Roman"/>
        </w:rPr>
        <w:t xml:space="preserve"> gyermekek védelméről és a gyámügyi igazgatásról szóló törvény hatálya alá tartozó intézményben </w:t>
      </w:r>
      <w:r>
        <w:rPr>
          <w:rFonts w:ascii="Times New Roman" w:hAnsi="Times New Roman" w:cs="Times New Roman"/>
        </w:rPr>
        <w:t>vagy bölcsődében, egységes óvoda-bölcsődében) kéri a</w:t>
      </w:r>
      <w:r w:rsidRPr="00FE744E">
        <w:rPr>
          <w:rFonts w:ascii="Times New Roman" w:hAnsi="Times New Roman" w:cs="Times New Roman"/>
        </w:rPr>
        <w:t xml:space="preserve"> minősítését</w:t>
      </w:r>
      <w:r>
        <w:rPr>
          <w:rFonts w:ascii="Times New Roman" w:hAnsi="Times New Roman" w:cs="Times New Roman"/>
        </w:rPr>
        <w:t>, majd a kiválasztott intézménynél felsorolt munkakörök közül meg kell jelölnie azt az egy munkakört, amelyben alkalmazzák</w:t>
      </w:r>
      <w:r w:rsidR="00AF7A9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és</w:t>
      </w:r>
      <w:r w:rsidRPr="00FE744E">
        <w:rPr>
          <w:rFonts w:ascii="Times New Roman" w:hAnsi="Times New Roman" w:cs="Times New Roman"/>
        </w:rPr>
        <w:t xml:space="preserve"> amelyből minősülni </w:t>
      </w:r>
      <w:r w:rsidRPr="00FE744E">
        <w:rPr>
          <w:rFonts w:ascii="Times New Roman" w:hAnsi="Times New Roman" w:cs="Times New Roman"/>
        </w:rPr>
        <w:lastRenderedPageBreak/>
        <w:t>kíván</w:t>
      </w:r>
      <w:r>
        <w:rPr>
          <w:rFonts w:ascii="Times New Roman" w:hAnsi="Times New Roman" w:cs="Times New Roman"/>
        </w:rPr>
        <w:t>. Megjelölt munkakörnek a KIR személyi nyilvántartásban a pedagógus személyes adatapján is szerepelnie kell. A pedagógus KIR személyi nyilvántartásban szereplő adatairól intézményvezetője tud felvilágosítást adni.</w:t>
      </w:r>
    </w:p>
    <w:p w14:paraId="40C7CC0E" w14:textId="77777777" w:rsidR="003C0617" w:rsidRDefault="003C0617" w:rsidP="00C52439">
      <w:pPr>
        <w:pStyle w:val="Vgjegyzetszvege"/>
        <w:jc w:val="both"/>
      </w:pPr>
    </w:p>
    <w:p w14:paraId="4BEC05B5" w14:textId="77777777" w:rsidR="003C0617" w:rsidRPr="006E6DC4" w:rsidRDefault="003C0617" w:rsidP="00C52439">
      <w:pPr>
        <w:pStyle w:val="Vgjegyzetszvege"/>
        <w:jc w:val="both"/>
        <w:rPr>
          <w:rFonts w:ascii="Times New Roman" w:hAnsi="Times New Roman" w:cs="Times New Roman"/>
        </w:rPr>
      </w:pPr>
      <w:r w:rsidRPr="006746E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5</w:t>
      </w:r>
      <w:r>
        <w:t xml:space="preserve"> </w:t>
      </w:r>
      <w:r w:rsidRPr="006E6DC4">
        <w:rPr>
          <w:rFonts w:ascii="Times New Roman" w:hAnsi="Times New Roman" w:cs="Times New Roman"/>
        </w:rPr>
        <w:t>Nevelési-oktatási in</w:t>
      </w:r>
      <w:r>
        <w:rPr>
          <w:rFonts w:ascii="Times New Roman" w:hAnsi="Times New Roman" w:cs="Times New Roman"/>
        </w:rPr>
        <w:t xml:space="preserve">tézményben jelölhető munkakörök alapját </w:t>
      </w:r>
      <w:r w:rsidRPr="00E04F4E">
        <w:rPr>
          <w:rFonts w:ascii="Times New Roman" w:hAnsi="Times New Roman" w:cs="Times New Roman"/>
          <w:i/>
          <w:iCs/>
        </w:rPr>
        <w:t>A nemzeti köznevelésről szóló 2011. évi CXC. törvény 3. sz. mellékletében</w:t>
      </w:r>
      <w:r>
        <w:rPr>
          <w:rFonts w:ascii="Times New Roman" w:hAnsi="Times New Roman" w:cs="Times New Roman"/>
        </w:rPr>
        <w:t xml:space="preserve"> található munkakörök adják. A </w:t>
      </w:r>
      <w:r w:rsidRPr="00A70CEB">
        <w:rPr>
          <w:rFonts w:ascii="Times New Roman" w:hAnsi="Times New Roman" w:cs="Times New Roman"/>
        </w:rPr>
        <w:t>tanár</w:t>
      </w:r>
      <w:r>
        <w:rPr>
          <w:rFonts w:ascii="Times New Roman" w:hAnsi="Times New Roman" w:cs="Times New Roman"/>
        </w:rPr>
        <w:t xml:space="preserve"> munkakör esetében - a minősítések zavartalan lebonyolítása, a pontosabb adatok érdekében – megtörtént a munkakör intézménytípus, ellátott feladat szerinti bontása. Tehát a korábban használt „tanár” munkaköri megnevezés helyett az alábbi munkakörök egyike jelölhető: </w:t>
      </w:r>
      <w:r w:rsidRPr="00A70CEB">
        <w:rPr>
          <w:rFonts w:ascii="Times New Roman" w:hAnsi="Times New Roman" w:cs="Times New Roman"/>
          <w:i/>
          <w:iCs/>
        </w:rPr>
        <w:t xml:space="preserve">általános iskolai tanár, szakiskolai tanár, középiskolai tanár, </w:t>
      </w:r>
      <w:proofErr w:type="spellStart"/>
      <w:r w:rsidRPr="00A70CEB">
        <w:rPr>
          <w:rFonts w:ascii="Times New Roman" w:hAnsi="Times New Roman" w:cs="Times New Roman"/>
          <w:i/>
          <w:iCs/>
        </w:rPr>
        <w:t>tanár</w:t>
      </w:r>
      <w:proofErr w:type="spellEnd"/>
      <w:r w:rsidRPr="00A70CEB">
        <w:rPr>
          <w:rFonts w:ascii="Times New Roman" w:hAnsi="Times New Roman" w:cs="Times New Roman"/>
          <w:i/>
          <w:iCs/>
        </w:rPr>
        <w:t xml:space="preserve"> az alapfokú művészeti oktatásban, tanár a művészetoktatásban</w:t>
      </w:r>
      <w:r>
        <w:rPr>
          <w:rFonts w:ascii="Times New Roman" w:hAnsi="Times New Roman" w:cs="Times New Roman"/>
        </w:rPr>
        <w:t>.</w:t>
      </w:r>
    </w:p>
    <w:p w14:paraId="38A3DBAD" w14:textId="77777777" w:rsidR="003C0617" w:rsidRPr="006E6DC4" w:rsidRDefault="003C0617" w:rsidP="00C52439">
      <w:pPr>
        <w:pStyle w:val="Vgjegyzetszvege"/>
        <w:spacing w:after="60"/>
        <w:ind w:left="1701" w:hanging="1701"/>
        <w:jc w:val="both"/>
        <w:rPr>
          <w:rFonts w:ascii="Times New Roman" w:hAnsi="Times New Roman" w:cs="Times New Roman"/>
        </w:rPr>
      </w:pPr>
      <w:r w:rsidRPr="00A70CEB">
        <w:rPr>
          <w:rFonts w:ascii="Times New Roman" w:hAnsi="Times New Roman" w:cs="Times New Roman"/>
          <w:i/>
          <w:iCs/>
        </w:rPr>
        <w:t>Óvodapedagógus -</w:t>
      </w:r>
      <w:r w:rsidRPr="006E6DC4">
        <w:rPr>
          <w:rFonts w:ascii="Times New Roman" w:hAnsi="Times New Roman" w:cs="Times New Roman"/>
        </w:rPr>
        <w:t xml:space="preserve"> </w:t>
      </w:r>
      <w:r w:rsidRPr="006E6DC4">
        <w:rPr>
          <w:rFonts w:ascii="Times New Roman" w:hAnsi="Times New Roman" w:cs="Times New Roman"/>
        </w:rPr>
        <w:tab/>
        <w:t>Amennyiben a pedagógus nemzetiségi óvodai nevelési feladatot lát el, a nemzetiségi óvodapedagógus munkakört kell megjelölnie.</w:t>
      </w:r>
    </w:p>
    <w:p w14:paraId="012F5D69" w14:textId="77777777" w:rsidR="003C0617" w:rsidRPr="006E6DC4" w:rsidRDefault="003C0617" w:rsidP="00C52439">
      <w:pPr>
        <w:pStyle w:val="Vgjegyzetszvege"/>
        <w:ind w:left="708" w:hanging="708"/>
        <w:jc w:val="both"/>
        <w:rPr>
          <w:rFonts w:ascii="Times New Roman" w:hAnsi="Times New Roman" w:cs="Times New Roman"/>
        </w:rPr>
      </w:pPr>
      <w:r w:rsidRPr="00A70CEB">
        <w:rPr>
          <w:rFonts w:ascii="Times New Roman" w:hAnsi="Times New Roman" w:cs="Times New Roman"/>
          <w:i/>
          <w:iCs/>
        </w:rPr>
        <w:t>Tanító -</w:t>
      </w:r>
      <w:r w:rsidRPr="006E6DC4">
        <w:rPr>
          <w:rFonts w:ascii="Times New Roman" w:hAnsi="Times New Roman" w:cs="Times New Roman"/>
        </w:rPr>
        <w:t xml:space="preserve"> Amennyiben a pedagógus nemzetiségi általános iskolai nevelési feladatot lát el, a nemzetiségi tanító munkakört kell megjelölnie. </w:t>
      </w:r>
    </w:p>
    <w:p w14:paraId="111F254B" w14:textId="77777777" w:rsidR="003C0617" w:rsidRPr="006E6DC4" w:rsidRDefault="003C0617" w:rsidP="00C52439">
      <w:pPr>
        <w:pStyle w:val="Vgjegyzetszvege"/>
        <w:spacing w:after="60"/>
        <w:ind w:left="709"/>
        <w:jc w:val="both"/>
        <w:rPr>
          <w:rFonts w:ascii="Times New Roman" w:hAnsi="Times New Roman" w:cs="Times New Roman"/>
        </w:rPr>
      </w:pPr>
      <w:r w:rsidRPr="006E6DC4">
        <w:rPr>
          <w:rFonts w:ascii="Times New Roman" w:hAnsi="Times New Roman" w:cs="Times New Roman"/>
        </w:rPr>
        <w:t>Amennyiben a pedagógus 5-6. osztályban is tanít a tantárgynak megfelelő műveltségi területre vonatkozó tanító végzettségével, akkor döntenie kell, hogy tanítóként (1-4. osztály) vagy általános iskolai tanárként (5-6. osztály) (szakkollégiummal 5. osztály) kíván minősülni. Amennyiben az általános iskolai tanár munkakört választja a pedagógus, úgy a jelentkeztetéskor is ezt a munkakört adja meg.</w:t>
      </w:r>
    </w:p>
    <w:p w14:paraId="72E65ECC" w14:textId="77777777" w:rsidR="003C0617" w:rsidRDefault="003C0617" w:rsidP="00C52439">
      <w:pPr>
        <w:pStyle w:val="Vgjegyzetszvege"/>
        <w:spacing w:after="60"/>
        <w:ind w:left="1559" w:hanging="1559"/>
        <w:jc w:val="both"/>
        <w:rPr>
          <w:rFonts w:ascii="Times New Roman" w:hAnsi="Times New Roman" w:cs="Times New Roman"/>
        </w:rPr>
      </w:pPr>
      <w:r w:rsidRPr="00A70CEB">
        <w:rPr>
          <w:rFonts w:ascii="Times New Roman" w:hAnsi="Times New Roman" w:cs="Times New Roman"/>
          <w:i/>
          <w:iCs/>
        </w:rPr>
        <w:t>Szakiskolai tanár -</w:t>
      </w:r>
      <w:r w:rsidRPr="006E6DC4">
        <w:rPr>
          <w:rFonts w:ascii="Times New Roman" w:hAnsi="Times New Roman" w:cs="Times New Roman"/>
        </w:rPr>
        <w:t xml:space="preserve"> Amennyiben a pedagógus </w:t>
      </w:r>
      <w:r w:rsidRPr="006E6DC4">
        <w:rPr>
          <w:rFonts w:ascii="Times New Roman" w:hAnsi="Times New Roman" w:cs="Times New Roman"/>
          <w:color w:val="222222"/>
          <w:shd w:val="clear" w:color="auto" w:fill="FFFFFF"/>
        </w:rPr>
        <w:t>az iskolai nevelés-oktatás szakképesítés megszerzésére felkészítő szakaszában</w:t>
      </w:r>
      <w:r w:rsidRPr="006E6DC4">
        <w:rPr>
          <w:rFonts w:ascii="Times New Roman" w:hAnsi="Times New Roman" w:cs="Times New Roman"/>
        </w:rPr>
        <w:t xml:space="preserve"> (szakiskolában) közismereti tárgyat (pl. matematikát, történelmet stb.) tanít, szakiskolai tanár munkakört kell megjelölnie.</w:t>
      </w:r>
    </w:p>
    <w:p w14:paraId="0ACFB86D" w14:textId="77777777" w:rsidR="003C0617" w:rsidRPr="00A70CEB" w:rsidRDefault="003C0617" w:rsidP="00C52439">
      <w:pPr>
        <w:pStyle w:val="Vgjegyzetszvege"/>
        <w:spacing w:after="60"/>
        <w:ind w:left="1559" w:hanging="1559"/>
        <w:jc w:val="both"/>
        <w:rPr>
          <w:rFonts w:ascii="Times New Roman" w:hAnsi="Times New Roman" w:cs="Times New Roman"/>
        </w:rPr>
      </w:pPr>
      <w:r w:rsidRPr="00A70CEB">
        <w:rPr>
          <w:rFonts w:ascii="Times New Roman" w:hAnsi="Times New Roman" w:cs="Times New Roman"/>
          <w:i/>
          <w:iCs/>
        </w:rPr>
        <w:t>Tanár a művészetoktatásban</w:t>
      </w:r>
      <w:r w:rsidRPr="00A70CEB">
        <w:rPr>
          <w:rFonts w:ascii="Times New Roman" w:hAnsi="Times New Roman" w:cs="Times New Roman"/>
          <w:b/>
          <w:bCs/>
        </w:rPr>
        <w:t xml:space="preserve"> </w:t>
      </w:r>
      <w:r w:rsidRPr="00A70CEB">
        <w:rPr>
          <w:rFonts w:ascii="Times New Roman" w:hAnsi="Times New Roman" w:cs="Times New Roman"/>
        </w:rPr>
        <w:t>– Amennyiben a pedagógus művészeti szakközépiskolában tanít, ezt a munkakört kell megjelölnie.</w:t>
      </w:r>
    </w:p>
    <w:p w14:paraId="5DE2F6A7" w14:textId="77777777" w:rsidR="003C0617" w:rsidRDefault="003C0617" w:rsidP="00C52439">
      <w:pPr>
        <w:pStyle w:val="Vgjegyzetszvege"/>
        <w:jc w:val="both"/>
      </w:pPr>
    </w:p>
    <w:p w14:paraId="671D4254" w14:textId="77777777" w:rsidR="003C0617" w:rsidRPr="00705931" w:rsidRDefault="003C0617" w:rsidP="00C52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  <w:r w:rsidRPr="006746E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6</w:t>
      </w:r>
      <w:r>
        <w:t xml:space="preserve"> </w:t>
      </w:r>
      <w:r w:rsidRPr="00705931">
        <w:rPr>
          <w:rFonts w:ascii="Times New Roman" w:hAnsi="Times New Roman" w:cs="Times New Roman"/>
          <w:sz w:val="20"/>
          <w:szCs w:val="20"/>
        </w:rPr>
        <w:t>Abban az esetben kell kitölteni, amennyiben nevelési-oktatási intézményben a következő munkakörök (*</w:t>
      </w:r>
      <w:proofErr w:type="spellStart"/>
      <w:r w:rsidRPr="00705931">
        <w:rPr>
          <w:rFonts w:ascii="Times New Roman" w:hAnsi="Times New Roman" w:cs="Times New Roman"/>
          <w:sz w:val="20"/>
          <w:szCs w:val="20"/>
        </w:rPr>
        <w:t>-gal</w:t>
      </w:r>
      <w:proofErr w:type="spellEnd"/>
      <w:r w:rsidRPr="00705931">
        <w:rPr>
          <w:rFonts w:ascii="Times New Roman" w:hAnsi="Times New Roman" w:cs="Times New Roman"/>
          <w:sz w:val="20"/>
          <w:szCs w:val="20"/>
        </w:rPr>
        <w:t xml:space="preserve"> jelöltek) valamelyikét jelölte meg minősítési munkakörként: </w:t>
      </w:r>
      <w:r w:rsidRPr="00705931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általános iskolai tanár; szakiskolai tanár; </w:t>
      </w:r>
      <w:proofErr w:type="spellStart"/>
      <w:r w:rsidRPr="00705931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tanár</w:t>
      </w:r>
      <w:proofErr w:type="spellEnd"/>
      <w:r w:rsidRPr="00705931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 az alapfokú művészeti oktatásban; középiskolai tanár; </w:t>
      </w:r>
      <w:proofErr w:type="spellStart"/>
      <w:r w:rsidRPr="00705931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tanár</w:t>
      </w:r>
      <w:proofErr w:type="spellEnd"/>
      <w:r w:rsidRPr="00705931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 a szakmai elméleti oktatásban; szakmai tanár, szakoktató, gyakorlati oktató; közismereti tantárgyat nemzetiségi nyelven oktató tanár; </w:t>
      </w:r>
      <w:r>
        <w:rPr>
          <w:rFonts w:ascii="Times New Roman" w:hAnsi="Times New Roman" w:cs="Times New Roman"/>
          <w:sz w:val="20"/>
          <w:szCs w:val="20"/>
        </w:rPr>
        <w:t xml:space="preserve">nemzetiségi nyelvtanár; </w:t>
      </w:r>
      <w:r w:rsidRPr="0084578C">
        <w:rPr>
          <w:rFonts w:ascii="Times New Roman" w:hAnsi="Times New Roman" w:cs="Times New Roman"/>
          <w:sz w:val="20"/>
          <w:szCs w:val="20"/>
        </w:rPr>
        <w:t>tanár a művészetoktatásban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8866C4D" w14:textId="77777777" w:rsidR="003C0617" w:rsidRPr="00705931" w:rsidRDefault="003C0617" w:rsidP="00C52439">
      <w:pPr>
        <w:pStyle w:val="Vgjegyzetszvege"/>
        <w:jc w:val="both"/>
        <w:rPr>
          <w:rFonts w:ascii="Times New Roman" w:hAnsi="Times New Roman" w:cs="Times New Roman"/>
          <w:b/>
          <w:bCs/>
        </w:rPr>
      </w:pPr>
      <w:r w:rsidRPr="00705931">
        <w:rPr>
          <w:rFonts w:ascii="Times New Roman" w:hAnsi="Times New Roman" w:cs="Times New Roman"/>
        </w:rPr>
        <w:t>A jelentkezéskor csak egyetlen olyan tantárgyat lehet megjelölni, amelyet a peda</w:t>
      </w:r>
      <w:bookmarkStart w:id="1" w:name="_GoBack"/>
      <w:bookmarkEnd w:id="1"/>
      <w:r w:rsidRPr="00705931">
        <w:rPr>
          <w:rFonts w:ascii="Times New Roman" w:hAnsi="Times New Roman" w:cs="Times New Roman"/>
        </w:rPr>
        <w:t>gógus legalább</w:t>
      </w:r>
      <w:r w:rsidRPr="00705931">
        <w:rPr>
          <w:rFonts w:ascii="Times New Roman" w:hAnsi="Times New Roman" w:cs="Times New Roman"/>
          <w:shd w:val="clear" w:color="auto" w:fill="FFFFFF"/>
        </w:rPr>
        <w:t xml:space="preserve"> heti két órában tanít</w:t>
      </w:r>
      <w:r w:rsidRPr="00705931">
        <w:rPr>
          <w:rFonts w:ascii="Times New Roman" w:hAnsi="Times New Roman" w:cs="Times New Roman"/>
        </w:rPr>
        <w:t>.</w:t>
      </w:r>
      <w:r w:rsidRPr="00705931">
        <w:rPr>
          <w:rFonts w:ascii="Times New Roman" w:hAnsi="Times New Roman" w:cs="Times New Roman"/>
          <w:b/>
          <w:bCs/>
        </w:rPr>
        <w:t xml:space="preserve"> </w:t>
      </w:r>
    </w:p>
    <w:p w14:paraId="07F5B35F" w14:textId="77777777" w:rsidR="003C0617" w:rsidRDefault="003C0617" w:rsidP="00C52439">
      <w:pPr>
        <w:pStyle w:val="Vgjegyzetszvege"/>
        <w:jc w:val="both"/>
      </w:pPr>
    </w:p>
    <w:p w14:paraId="77EEFE7A" w14:textId="77777777" w:rsidR="003C0617" w:rsidRPr="00FE744E" w:rsidRDefault="003C0617" w:rsidP="00C52439">
      <w:pPr>
        <w:pStyle w:val="Vgjegyzetszvege"/>
        <w:jc w:val="both"/>
        <w:rPr>
          <w:rFonts w:ascii="Times New Roman" w:hAnsi="Times New Roman" w:cs="Times New Roman"/>
        </w:rPr>
      </w:pPr>
      <w:r w:rsidRPr="006746E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7</w:t>
      </w:r>
      <w:r w:rsidRPr="0019533D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 xml:space="preserve"> </w:t>
      </w:r>
      <w:r w:rsidRPr="00C87305">
        <w:rPr>
          <w:rFonts w:ascii="Times New Roman" w:hAnsi="Times New Roman" w:cs="Times New Roman"/>
        </w:rPr>
        <w:t>A 2</w:t>
      </w:r>
      <w:r>
        <w:rPr>
          <w:rFonts w:ascii="Times New Roman" w:hAnsi="Times New Roman" w:cs="Times New Roman"/>
        </w:rPr>
        <w:t>016</w:t>
      </w:r>
      <w:r w:rsidRPr="00C87305">
        <w:rPr>
          <w:rFonts w:ascii="Times New Roman" w:hAnsi="Times New Roman" w:cs="Times New Roman"/>
        </w:rPr>
        <w:t>. évben</w:t>
      </w:r>
      <w:r>
        <w:rPr>
          <w:rFonts w:ascii="Times New Roman" w:hAnsi="Times New Roman" w:cs="Times New Roman"/>
        </w:rPr>
        <w:t xml:space="preserve"> (a jelentkezéskor)</w:t>
      </w:r>
      <w:r w:rsidRPr="00C87305">
        <w:rPr>
          <w:rFonts w:ascii="Times New Roman" w:hAnsi="Times New Roman" w:cs="Times New Roman"/>
        </w:rPr>
        <w:t xml:space="preserve"> legalább heti két órában tanított tantárgy tantárgycsoportjának</w:t>
      </w:r>
      <w:r>
        <w:rPr>
          <w:rFonts w:ascii="Times New Roman" w:hAnsi="Times New Roman" w:cs="Times New Roman"/>
        </w:rPr>
        <w:t xml:space="preserve"> (amelyet a jelentkezési lapon feltüntetnek)</w:t>
      </w:r>
      <w:r w:rsidRPr="00C87305">
        <w:rPr>
          <w:rFonts w:ascii="Times New Roman" w:hAnsi="Times New Roman" w:cs="Times New Roman"/>
        </w:rPr>
        <w:t xml:space="preserve"> a K</w:t>
      </w:r>
      <w:r>
        <w:rPr>
          <w:rFonts w:ascii="Times New Roman" w:hAnsi="Times New Roman" w:cs="Times New Roman"/>
        </w:rPr>
        <w:t xml:space="preserve">IR személyi nyilvántartásban a pedagógus </w:t>
      </w:r>
      <w:r w:rsidRPr="00C87305">
        <w:rPr>
          <w:rFonts w:ascii="Times New Roman" w:hAnsi="Times New Roman" w:cs="Times New Roman"/>
        </w:rPr>
        <w:t>személyes adatapján is szerepelnie kell</w:t>
      </w:r>
      <w:r>
        <w:rPr>
          <w:rFonts w:ascii="Times New Roman" w:hAnsi="Times New Roman" w:cs="Times New Roman"/>
        </w:rPr>
        <w:t>. A KIR személyi nyilvántartásban szereplő adatairól az intézményvezető tud felvilágosítást adni.</w:t>
      </w:r>
    </w:p>
    <w:p w14:paraId="26A58CA7" w14:textId="77777777" w:rsidR="003C0617" w:rsidRPr="000E1E96" w:rsidRDefault="003C0617" w:rsidP="00C524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E1E9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38119FBC" w14:textId="77777777" w:rsidR="003C0617" w:rsidRPr="003D663F" w:rsidRDefault="003C0617" w:rsidP="00C52439">
      <w:pPr>
        <w:pStyle w:val="Vgjegyzetszvege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1729CA90" w14:textId="77777777" w:rsidR="003C0617" w:rsidRPr="00FE744E" w:rsidRDefault="003C0617" w:rsidP="00C52439">
      <w:pPr>
        <w:pStyle w:val="Vgjegyzetszvege"/>
        <w:jc w:val="both"/>
        <w:rPr>
          <w:rFonts w:ascii="Times New Roman" w:hAnsi="Times New Roman" w:cs="Times New Roman"/>
        </w:rPr>
      </w:pPr>
      <w:r w:rsidRPr="006746E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87305">
        <w:rPr>
          <w:rFonts w:ascii="Times New Roman" w:hAnsi="Times New Roman" w:cs="Times New Roman"/>
        </w:rPr>
        <w:t>A 2</w:t>
      </w:r>
      <w:r>
        <w:rPr>
          <w:rFonts w:ascii="Times New Roman" w:hAnsi="Times New Roman" w:cs="Times New Roman"/>
        </w:rPr>
        <w:t>016</w:t>
      </w:r>
      <w:r w:rsidRPr="00C87305">
        <w:rPr>
          <w:rFonts w:ascii="Times New Roman" w:hAnsi="Times New Roman" w:cs="Times New Roman"/>
        </w:rPr>
        <w:t>. évben</w:t>
      </w:r>
      <w:r>
        <w:rPr>
          <w:rFonts w:ascii="Times New Roman" w:hAnsi="Times New Roman" w:cs="Times New Roman"/>
        </w:rPr>
        <w:t xml:space="preserve"> (a jelentkezéskor)</w:t>
      </w:r>
      <w:r w:rsidRPr="00C87305">
        <w:rPr>
          <w:rFonts w:ascii="Times New Roman" w:hAnsi="Times New Roman" w:cs="Times New Roman"/>
        </w:rPr>
        <w:t xml:space="preserve"> legalább heti két órában tanított tantárgy</w:t>
      </w:r>
      <w:r>
        <w:rPr>
          <w:rFonts w:ascii="Times New Roman" w:hAnsi="Times New Roman" w:cs="Times New Roman"/>
        </w:rPr>
        <w:t xml:space="preserve">nak (amelyet a jelentkezési lapon feltüntetnek) </w:t>
      </w:r>
      <w:r w:rsidRPr="00C87305">
        <w:rPr>
          <w:rFonts w:ascii="Times New Roman" w:hAnsi="Times New Roman" w:cs="Times New Roman"/>
        </w:rPr>
        <w:t xml:space="preserve">a KIR személyi nyilvántartásban </w:t>
      </w:r>
      <w:r>
        <w:rPr>
          <w:rFonts w:ascii="Times New Roman" w:hAnsi="Times New Roman" w:cs="Times New Roman"/>
        </w:rPr>
        <w:t>a pedagógus</w:t>
      </w:r>
      <w:r w:rsidRPr="00C87305">
        <w:rPr>
          <w:rFonts w:ascii="Times New Roman" w:hAnsi="Times New Roman" w:cs="Times New Roman"/>
        </w:rPr>
        <w:t xml:space="preserve"> személyes adatapján is szerepelnie kell</w:t>
      </w:r>
      <w:r>
        <w:rPr>
          <w:rFonts w:ascii="Times New Roman" w:hAnsi="Times New Roman" w:cs="Times New Roman"/>
        </w:rPr>
        <w:t>. A pedagógus KIR személyi nyilvántartásban szereplő adatairól az intézményvezető tud felvilágosítást adni.</w:t>
      </w:r>
    </w:p>
    <w:p w14:paraId="394CB2EE" w14:textId="77777777" w:rsidR="003C0617" w:rsidRPr="003D663F" w:rsidRDefault="003C0617" w:rsidP="00C52439">
      <w:pPr>
        <w:pStyle w:val="Vgjegyzetszvege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4E792C47" w14:textId="77777777" w:rsidR="003C0617" w:rsidRDefault="003C0617" w:rsidP="00C52439">
      <w:pPr>
        <w:pStyle w:val="Vgjegyzetszvege"/>
        <w:jc w:val="both"/>
        <w:rPr>
          <w:rFonts w:ascii="Times New Roman" w:hAnsi="Times New Roman" w:cs="Times New Roman"/>
        </w:rPr>
      </w:pPr>
      <w:r w:rsidRPr="006746E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9</w:t>
      </w:r>
      <w:r>
        <w:t xml:space="preserve"> </w:t>
      </w:r>
      <w:r w:rsidRPr="00E04F4E">
        <w:rPr>
          <w:rFonts w:ascii="Times New Roman" w:hAnsi="Times New Roman" w:cs="Times New Roman"/>
          <w:i/>
          <w:iCs/>
        </w:rPr>
        <w:t>Pedagógiai szakszolgálatnál jelölhető munkaköröket a pedagógiai szakszolgálati intézmények működéséről szóló 15/2013. (II. 26.) EMMI rendelet 6. melléklete</w:t>
      </w:r>
      <w:r>
        <w:rPr>
          <w:rFonts w:ascii="Times New Roman" w:hAnsi="Times New Roman" w:cs="Times New Roman"/>
        </w:rPr>
        <w:t xml:space="preserve"> tartalmazza.</w:t>
      </w:r>
    </w:p>
    <w:p w14:paraId="19A47524" w14:textId="77777777" w:rsidR="003C0617" w:rsidRPr="00A70CEB" w:rsidRDefault="003C0617" w:rsidP="00C52439">
      <w:pPr>
        <w:pStyle w:val="Vgjegyzetszvege"/>
        <w:jc w:val="both"/>
      </w:pPr>
    </w:p>
    <w:p w14:paraId="552E9548" w14:textId="77777777" w:rsidR="003C0617" w:rsidRDefault="003C0617" w:rsidP="00C52439">
      <w:pPr>
        <w:pStyle w:val="Vgjegyzetszvege"/>
        <w:jc w:val="both"/>
        <w:rPr>
          <w:rFonts w:ascii="Times New Roman" w:hAnsi="Times New Roman" w:cs="Times New Roman"/>
        </w:rPr>
      </w:pPr>
      <w:r w:rsidRPr="006746E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10</w:t>
      </w:r>
      <w:r w:rsidRPr="00FE64D5">
        <w:rPr>
          <w:rFonts w:ascii="Times New Roman" w:hAnsi="Times New Roman" w:cs="Times New Roman"/>
        </w:rPr>
        <w:t xml:space="preserve"> A pedagógiai-szakmai szolgáltatást nyújtó intézményeknél jelölhető munkaköröket </w:t>
      </w:r>
      <w:r w:rsidRPr="00E04F4E">
        <w:rPr>
          <w:rFonts w:ascii="Times New Roman" w:hAnsi="Times New Roman" w:cs="Times New Roman"/>
          <w:i/>
          <w:iCs/>
        </w:rPr>
        <w:t>a pedagógiai-szakmai szolgáltatásokról, a pedagógiai-szakmai szolgáltatásokat ellátó intézményekről és a pedagógiai-szakmai szolgáltatásokban való közreműködés feltételeiről szóló 48/2012. (XII. 12.) EMMI rendelet</w:t>
      </w:r>
      <w:r w:rsidRPr="00FE64D5">
        <w:rPr>
          <w:rFonts w:ascii="Times New Roman" w:hAnsi="Times New Roman" w:cs="Times New Roman"/>
        </w:rPr>
        <w:t xml:space="preserve"> tartalmazza</w:t>
      </w:r>
      <w:r>
        <w:rPr>
          <w:rFonts w:ascii="Times New Roman" w:hAnsi="Times New Roman" w:cs="Times New Roman"/>
        </w:rPr>
        <w:t>.</w:t>
      </w:r>
    </w:p>
    <w:p w14:paraId="7721D5A0" w14:textId="77777777" w:rsidR="003C0617" w:rsidRPr="00FE64D5" w:rsidRDefault="003C0617" w:rsidP="00C52439">
      <w:pPr>
        <w:pStyle w:val="Vgjegyzetszvege"/>
        <w:jc w:val="both"/>
        <w:rPr>
          <w:rFonts w:ascii="Times New Roman" w:hAnsi="Times New Roman" w:cs="Times New Roman"/>
        </w:rPr>
      </w:pPr>
    </w:p>
    <w:p w14:paraId="680D5F99" w14:textId="77777777" w:rsidR="003C0617" w:rsidRPr="0019533D" w:rsidRDefault="003C0617" w:rsidP="00C52439">
      <w:pPr>
        <w:pStyle w:val="Vgjegyzetszvege"/>
        <w:spacing w:after="60"/>
        <w:jc w:val="both"/>
        <w:rPr>
          <w:rFonts w:ascii="Times New Roman" w:hAnsi="Times New Roman" w:cs="Times New Roman"/>
        </w:rPr>
      </w:pPr>
      <w:r w:rsidRPr="006746E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</w:rPr>
        <w:t xml:space="preserve"> </w:t>
      </w:r>
      <w:r w:rsidRPr="00FE64D5">
        <w:rPr>
          <w:rFonts w:ascii="Times New Roman" w:hAnsi="Times New Roman" w:cs="Times New Roman"/>
        </w:rPr>
        <w:t xml:space="preserve">A </w:t>
      </w:r>
      <w:r w:rsidRPr="00FE64D5">
        <w:rPr>
          <w:rFonts w:ascii="Times New Roman" w:hAnsi="Times New Roman" w:cs="Times New Roman"/>
          <w:color w:val="000000"/>
        </w:rPr>
        <w:t xml:space="preserve">gyermekvédelmi szakellátási intézményekben és a javítóintézetben jelölhető pedagógus munkaköröket </w:t>
      </w:r>
      <w:r w:rsidRPr="00E04F4E">
        <w:rPr>
          <w:rFonts w:ascii="Times New Roman" w:hAnsi="Times New Roman" w:cs="Times New Roman"/>
          <w:i/>
          <w:iCs/>
          <w:color w:val="000000"/>
        </w:rPr>
        <w:t>a közalkalmazottak jogállásáról szóló 1992. évi XXXIII. törvénynek a szociális, valamint a gyermekjóléti és gyermekvédelmi ágazatban történő végrehajtásáról szóló 257/2000. (XII. 26.) Korm. rendelet 2/a. sz.</w:t>
      </w:r>
      <w:r w:rsidRPr="00FE64D5">
        <w:rPr>
          <w:rFonts w:ascii="Times New Roman" w:hAnsi="Times New Roman" w:cs="Times New Roman"/>
          <w:color w:val="000000"/>
        </w:rPr>
        <w:t xml:space="preserve"> melléklete tartalmazza.</w:t>
      </w:r>
    </w:p>
    <w:p w14:paraId="64194FD0" w14:textId="77777777" w:rsidR="003C0617" w:rsidRPr="00FE64D5" w:rsidRDefault="003C0617" w:rsidP="00C52439">
      <w:pPr>
        <w:pStyle w:val="Vgjegyzetszvege"/>
        <w:ind w:left="851" w:hanging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E64D5">
        <w:rPr>
          <w:rFonts w:ascii="Times New Roman" w:hAnsi="Times New Roman" w:cs="Times New Roman"/>
          <w:i/>
          <w:iCs/>
          <w:color w:val="000000"/>
        </w:rPr>
        <w:t>Nevelő</w:t>
      </w:r>
      <w:r w:rsidRPr="00FE64D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E64D5">
        <w:rPr>
          <w:rFonts w:ascii="Times New Roman" w:hAnsi="Times New Roman" w:cs="Times New Roman"/>
          <w:color w:val="000000"/>
        </w:rPr>
        <w:t xml:space="preserve">- </w:t>
      </w:r>
      <w:r w:rsidRPr="00FE64D5">
        <w:rPr>
          <w:rFonts w:ascii="Times New Roman" w:hAnsi="Times New Roman" w:cs="Times New Roman"/>
          <w:color w:val="000000"/>
          <w:shd w:val="clear" w:color="auto" w:fill="FFFFFF"/>
        </w:rPr>
        <w:t>A nevelő munkakör kiválasztása csak gyermekvédelmi és javítóintézeti nevelés során lehetséges. Amennyiben a pedagógust kollégiumban alkalmazzák kollégiumi nevelőtanárként, a kollégiumi nevelőtanár munkakört jelölje meg.</w:t>
      </w:r>
    </w:p>
    <w:p w14:paraId="3A17D998" w14:textId="77777777" w:rsidR="003C0617" w:rsidRPr="00FE64D5" w:rsidRDefault="003C0617" w:rsidP="00C52439">
      <w:pPr>
        <w:pStyle w:val="Vgjegyzetszvege"/>
        <w:ind w:left="1134" w:hanging="1134"/>
        <w:jc w:val="both"/>
        <w:rPr>
          <w:rFonts w:ascii="Times New Roman" w:hAnsi="Times New Roman" w:cs="Times New Roman"/>
          <w:color w:val="000000"/>
        </w:rPr>
      </w:pPr>
      <w:r w:rsidRPr="00FE64D5">
        <w:rPr>
          <w:rFonts w:ascii="Times New Roman" w:hAnsi="Times New Roman" w:cs="Times New Roman"/>
          <w:i/>
          <w:iCs/>
          <w:color w:val="000000"/>
        </w:rPr>
        <w:t>Szakoktató</w:t>
      </w:r>
      <w:r w:rsidRPr="00FE64D5">
        <w:rPr>
          <w:rFonts w:ascii="Times New Roman" w:hAnsi="Times New Roman" w:cs="Times New Roman"/>
          <w:color w:val="000000"/>
        </w:rPr>
        <w:t xml:space="preserve"> - A szakoktató munkakör kiválasztása csak gyermekvédelmi és javítóintézeti nevelés során lehetséges. </w:t>
      </w:r>
      <w:r w:rsidRPr="00FE64D5">
        <w:rPr>
          <w:rFonts w:ascii="Times New Roman" w:hAnsi="Times New Roman" w:cs="Times New Roman"/>
          <w:color w:val="000000"/>
          <w:shd w:val="clear" w:color="auto" w:fill="FFFFFF"/>
        </w:rPr>
        <w:t>Amennyiben a pedagógust az iskolai nevelés-oktatás szakképesítés megszerzésére felkészítő szakaszában szakmai tanár, szakoktató, gyakorlati oktató, akkor ebből a munkakörből kell jelentkeznie.</w:t>
      </w:r>
    </w:p>
    <w:p w14:paraId="40037FCC" w14:textId="77777777" w:rsidR="003C0617" w:rsidRPr="00FE64D5" w:rsidRDefault="003C0617" w:rsidP="00C52439">
      <w:pPr>
        <w:pStyle w:val="Vgjegyzetszvege"/>
        <w:jc w:val="both"/>
        <w:rPr>
          <w:rFonts w:ascii="Times New Roman" w:hAnsi="Times New Roman" w:cs="Times New Roman"/>
        </w:rPr>
      </w:pPr>
    </w:p>
    <w:p w14:paraId="614A9E4F" w14:textId="77777777" w:rsidR="003C0617" w:rsidRPr="003F4BB1" w:rsidRDefault="003C0617" w:rsidP="00C52439">
      <w:pPr>
        <w:pStyle w:val="Vgjegyzetszvege"/>
        <w:spacing w:after="60"/>
        <w:jc w:val="both"/>
        <w:rPr>
          <w:rFonts w:ascii="Times New Roman" w:hAnsi="Times New Roman" w:cs="Times New Roman"/>
          <w:color w:val="000000"/>
        </w:rPr>
      </w:pPr>
      <w:r w:rsidRPr="006746E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12</w:t>
      </w:r>
      <w:r>
        <w:t xml:space="preserve"> </w:t>
      </w:r>
      <w:r w:rsidRPr="003F4BB1">
        <w:rPr>
          <w:rFonts w:ascii="Times New Roman" w:hAnsi="Times New Roman" w:cs="Times New Roman"/>
        </w:rPr>
        <w:t xml:space="preserve">Bölcsődében, egységes óvoda-bölcsődében bölcsődei nevelést ellátó kolléga által jelölhető munkaköröket </w:t>
      </w:r>
      <w:r w:rsidRPr="00E04F4E">
        <w:rPr>
          <w:rFonts w:ascii="Times New Roman" w:hAnsi="Times New Roman" w:cs="Times New Roman"/>
          <w:i/>
          <w:iCs/>
          <w:color w:val="000000"/>
        </w:rPr>
        <w:t>a közalkalmazottak jogállásáról szóló 1992. évi XXXIII. törvénynek a szociális, valamint a gyermekjóléti és gyermekvédelmi ágazatban történő végrehajtásáról szóló 257/2000. (XII. 26.) Korm. rendelet 2/a. sz.</w:t>
      </w:r>
      <w:r w:rsidRPr="003F4BB1">
        <w:rPr>
          <w:rFonts w:ascii="Times New Roman" w:hAnsi="Times New Roman" w:cs="Times New Roman"/>
          <w:color w:val="000000"/>
        </w:rPr>
        <w:t xml:space="preserve"> melléklete tartalmazza.</w:t>
      </w:r>
    </w:p>
    <w:p w14:paraId="06A81771" w14:textId="77777777" w:rsidR="003C0617" w:rsidRDefault="003C0617" w:rsidP="00C52439">
      <w:pPr>
        <w:pStyle w:val="Vgjegyzetszvege"/>
        <w:jc w:val="both"/>
      </w:pPr>
    </w:p>
    <w:p w14:paraId="7997FC40" w14:textId="157CB85B" w:rsidR="003C0617" w:rsidRPr="0019533D" w:rsidRDefault="003C0617" w:rsidP="00AF7A90">
      <w:pPr>
        <w:pStyle w:val="Vgjegyzetszvege"/>
        <w:jc w:val="both"/>
      </w:pPr>
      <w:r w:rsidRPr="006746E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13</w:t>
      </w:r>
      <w:r>
        <w:t xml:space="preserve"> </w:t>
      </w:r>
      <w:r w:rsidRPr="00141B29">
        <w:rPr>
          <w:rFonts w:ascii="Times New Roman" w:hAnsi="Times New Roman" w:cs="Times New Roman"/>
        </w:rPr>
        <w:t>Nevelési-oktatási intézményben (A) pont) vagy bölcsődében, egységes óvoda-bölcsődében bölcsődei nevelést ellátó (E) pont) gyógypedagógus esetében kell megadni az SNI típust</w:t>
      </w:r>
      <w:r w:rsidR="00AF7A90">
        <w:rPr>
          <w:rFonts w:ascii="Times New Roman" w:hAnsi="Times New Roman" w:cs="Times New Roman"/>
        </w:rPr>
        <w:t xml:space="preserve"> vagy </w:t>
      </w:r>
      <w:proofErr w:type="spellStart"/>
      <w:r w:rsidR="00AF7A90">
        <w:rPr>
          <w:rFonts w:ascii="Times New Roman" w:hAnsi="Times New Roman" w:cs="Times New Roman"/>
        </w:rPr>
        <w:t>BTM-et</w:t>
      </w:r>
      <w:proofErr w:type="spellEnd"/>
      <w:r w:rsidRPr="00141B29">
        <w:rPr>
          <w:rFonts w:ascii="Times New Roman" w:hAnsi="Times New Roman" w:cs="Times New Roman"/>
        </w:rPr>
        <w:t>.</w:t>
      </w:r>
    </w:p>
    <w:p w14:paraId="56B517EA" w14:textId="77777777" w:rsidR="003C0617" w:rsidRPr="00141B29" w:rsidRDefault="003C0617" w:rsidP="00C52439">
      <w:pPr>
        <w:pStyle w:val="Vgjegyzetszvege"/>
        <w:rPr>
          <w:rFonts w:ascii="Times New Roman" w:hAnsi="Times New Roman" w:cs="Times New Roman"/>
        </w:rPr>
      </w:pPr>
    </w:p>
    <w:p w14:paraId="7C633ECD" w14:textId="77777777" w:rsidR="003C0617" w:rsidRDefault="003C0617" w:rsidP="00C52439">
      <w:pPr>
        <w:pStyle w:val="Vgjegyzetszvege"/>
        <w:jc w:val="both"/>
        <w:rPr>
          <w:rFonts w:ascii="Times New Roman" w:hAnsi="Times New Roman" w:cs="Times New Roman"/>
        </w:rPr>
      </w:pPr>
      <w:r w:rsidRPr="006746E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14</w:t>
      </w:r>
      <w:r>
        <w:t xml:space="preserve"> </w:t>
      </w:r>
      <w:r w:rsidRPr="0067455B">
        <w:rPr>
          <w:rFonts w:ascii="Times New Roman" w:hAnsi="Times New Roman" w:cs="Times New Roman"/>
        </w:rPr>
        <w:t xml:space="preserve">A minősítéshez megjelölt munkaköri adatok mellett lényeges annak pontosítása, hogy milyen feladatból, intézményben kíván minősülni. Felsorolt intézmény típusok vagy az ellátott feladatok közül azt válassza, amely kapcsolódik a minősítési </w:t>
      </w:r>
      <w:proofErr w:type="gramStart"/>
      <w:r w:rsidRPr="0067455B">
        <w:rPr>
          <w:rFonts w:ascii="Times New Roman" w:hAnsi="Times New Roman" w:cs="Times New Roman"/>
        </w:rPr>
        <w:t>munkaköréhez</w:t>
      </w:r>
      <w:proofErr w:type="gramEnd"/>
      <w:r w:rsidRPr="0067455B">
        <w:rPr>
          <w:rFonts w:ascii="Times New Roman" w:hAnsi="Times New Roman" w:cs="Times New Roman"/>
        </w:rPr>
        <w:t xml:space="preserve"> és amelyet </w:t>
      </w:r>
      <w:r>
        <w:rPr>
          <w:rFonts w:ascii="Times New Roman" w:hAnsi="Times New Roman" w:cs="Times New Roman"/>
        </w:rPr>
        <w:t xml:space="preserve">munkaköri leírása szerint </w:t>
      </w:r>
      <w:r w:rsidRPr="0067455B">
        <w:rPr>
          <w:rFonts w:ascii="Times New Roman" w:hAnsi="Times New Roman" w:cs="Times New Roman"/>
        </w:rPr>
        <w:t xml:space="preserve">valóban ellát. </w:t>
      </w:r>
    </w:p>
    <w:p w14:paraId="066D33AA" w14:textId="77777777" w:rsidR="003C0617" w:rsidRPr="0067455B" w:rsidRDefault="003C0617" w:rsidP="00C52439">
      <w:pPr>
        <w:pStyle w:val="Vgjegyzetszvege"/>
        <w:jc w:val="both"/>
        <w:rPr>
          <w:rFonts w:ascii="Times New Roman" w:hAnsi="Times New Roman" w:cs="Times New Roman"/>
        </w:rPr>
      </w:pPr>
    </w:p>
    <w:p w14:paraId="2663B788" w14:textId="77777777" w:rsidR="003C0617" w:rsidRDefault="003C0617" w:rsidP="00C52439">
      <w:pPr>
        <w:pStyle w:val="Vgjegyzetszvege"/>
        <w:jc w:val="both"/>
        <w:rPr>
          <w:rFonts w:ascii="Times New Roman" w:hAnsi="Times New Roman" w:cs="Times New Roman"/>
        </w:rPr>
      </w:pPr>
      <w:r w:rsidRPr="006746E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A95CD8">
        <w:rPr>
          <w:rFonts w:ascii="Times New Roman" w:hAnsi="Times New Roman" w:cs="Times New Roman"/>
        </w:rPr>
        <w:t>Alapfokú művészetoktatás intézménytípus</w:t>
      </w:r>
      <w:r>
        <w:rPr>
          <w:rFonts w:ascii="Times New Roman" w:hAnsi="Times New Roman" w:cs="Times New Roman"/>
        </w:rPr>
        <w:t xml:space="preserve"> (és korábban tanár az alapfokú művészetoktatásban munkakör)</w:t>
      </w:r>
      <w:r w:rsidRPr="00A95CD8">
        <w:rPr>
          <w:rFonts w:ascii="Times New Roman" w:hAnsi="Times New Roman" w:cs="Times New Roman"/>
        </w:rPr>
        <w:t xml:space="preserve"> választása esetén, a minősítési munkaköréhez kapcsolódó tanszakot is meg kell jelölnie. Az alábbi tanszakok közül választhat:</w:t>
      </w:r>
    </w:p>
    <w:p w14:paraId="5A84ADC7" w14:textId="77777777" w:rsidR="003C0617" w:rsidRDefault="003C0617" w:rsidP="00C52439">
      <w:pPr>
        <w:pStyle w:val="Vgjegyzetszvege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735"/>
        <w:gridCol w:w="2127"/>
        <w:gridCol w:w="2410"/>
        <w:gridCol w:w="1700"/>
      </w:tblGrid>
      <w:tr w:rsidR="003C0617" w:rsidRPr="00BD0B04" w14:paraId="6573F2AF" w14:textId="77777777">
        <w:tc>
          <w:tcPr>
            <w:tcW w:w="2376" w:type="dxa"/>
            <w:vAlign w:val="center"/>
          </w:tcPr>
          <w:p w14:paraId="2F0B8F2C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akkordikus</w:t>
            </w:r>
            <w:proofErr w:type="spellEnd"/>
            <w:r w:rsidRPr="00BD0B04">
              <w:rPr>
                <w:rFonts w:ascii="Times New Roman" w:hAnsi="Times New Roman" w:cs="Times New Roman"/>
                <w:sz w:val="18"/>
                <w:szCs w:val="18"/>
              </w:rPr>
              <w:t xml:space="preserve"> tanszak</w:t>
            </w:r>
          </w:p>
        </w:tc>
        <w:tc>
          <w:tcPr>
            <w:tcW w:w="1735" w:type="dxa"/>
            <w:vAlign w:val="center"/>
          </w:tcPr>
          <w:p w14:paraId="698069B1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bábjáték tanszak</w:t>
            </w:r>
          </w:p>
        </w:tc>
        <w:tc>
          <w:tcPr>
            <w:tcW w:w="2127" w:type="dxa"/>
            <w:vAlign w:val="center"/>
          </w:tcPr>
          <w:p w14:paraId="7E639BEA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balett tanszak</w:t>
            </w:r>
          </w:p>
        </w:tc>
        <w:tc>
          <w:tcPr>
            <w:tcW w:w="2410" w:type="dxa"/>
            <w:vAlign w:val="center"/>
          </w:tcPr>
          <w:p w14:paraId="4E61606F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billentyűs tanszak</w:t>
            </w:r>
          </w:p>
        </w:tc>
        <w:tc>
          <w:tcPr>
            <w:tcW w:w="1700" w:type="dxa"/>
            <w:vAlign w:val="center"/>
          </w:tcPr>
          <w:p w14:paraId="08BD690E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fafúvós tanszak</w:t>
            </w:r>
          </w:p>
        </w:tc>
      </w:tr>
      <w:tr w:rsidR="003C0617" w:rsidRPr="00BD0B04" w14:paraId="3E77A171" w14:textId="77777777">
        <w:tc>
          <w:tcPr>
            <w:tcW w:w="2376" w:type="dxa"/>
            <w:vAlign w:val="center"/>
          </w:tcPr>
          <w:p w14:paraId="2C32110C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fém és zománcműves tanszak</w:t>
            </w:r>
          </w:p>
        </w:tc>
        <w:tc>
          <w:tcPr>
            <w:tcW w:w="1735" w:type="dxa"/>
            <w:vAlign w:val="center"/>
          </w:tcPr>
          <w:p w14:paraId="17C4BB4D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fotó és film tanszak</w:t>
            </w:r>
          </w:p>
        </w:tc>
        <w:tc>
          <w:tcPr>
            <w:tcW w:w="2127" w:type="dxa"/>
            <w:vAlign w:val="center"/>
          </w:tcPr>
          <w:p w14:paraId="71522674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fúvós tanszak</w:t>
            </w:r>
          </w:p>
        </w:tc>
        <w:tc>
          <w:tcPr>
            <w:tcW w:w="2410" w:type="dxa"/>
            <w:vAlign w:val="center"/>
          </w:tcPr>
          <w:p w14:paraId="779A13CB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grafika és festészet tanszak</w:t>
            </w:r>
          </w:p>
        </w:tc>
        <w:tc>
          <w:tcPr>
            <w:tcW w:w="1700" w:type="dxa"/>
            <w:vAlign w:val="center"/>
          </w:tcPr>
          <w:p w14:paraId="6CF64310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kamarazene tanszak</w:t>
            </w:r>
          </w:p>
        </w:tc>
      </w:tr>
      <w:tr w:rsidR="003C0617" w:rsidRPr="00BD0B04" w14:paraId="4CBDC7B4" w14:textId="77777777">
        <w:tc>
          <w:tcPr>
            <w:tcW w:w="2376" w:type="dxa"/>
            <w:vAlign w:val="center"/>
          </w:tcPr>
          <w:p w14:paraId="0E7943CC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képzőművészeti tanszak</w:t>
            </w:r>
          </w:p>
        </w:tc>
        <w:tc>
          <w:tcPr>
            <w:tcW w:w="1735" w:type="dxa"/>
            <w:vAlign w:val="center"/>
          </w:tcPr>
          <w:p w14:paraId="5D2A911F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kortárstánc tanszak</w:t>
            </w:r>
          </w:p>
        </w:tc>
        <w:tc>
          <w:tcPr>
            <w:tcW w:w="2127" w:type="dxa"/>
            <w:vAlign w:val="center"/>
          </w:tcPr>
          <w:p w14:paraId="450E2BF3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 xml:space="preserve">környezet és </w:t>
            </w:r>
            <w:proofErr w:type="spellStart"/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kézműveskultúra</w:t>
            </w:r>
            <w:proofErr w:type="spellEnd"/>
            <w:r w:rsidRPr="00BD0B04">
              <w:rPr>
                <w:rFonts w:ascii="Times New Roman" w:hAnsi="Times New Roman" w:cs="Times New Roman"/>
                <w:sz w:val="18"/>
                <w:szCs w:val="18"/>
              </w:rPr>
              <w:t xml:space="preserve"> tanszak</w:t>
            </w:r>
          </w:p>
        </w:tc>
        <w:tc>
          <w:tcPr>
            <w:tcW w:w="2410" w:type="dxa"/>
            <w:vAlign w:val="center"/>
          </w:tcPr>
          <w:p w14:paraId="4BB8F360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moderntánc tanszak</w:t>
            </w:r>
          </w:p>
        </w:tc>
        <w:tc>
          <w:tcPr>
            <w:tcW w:w="1700" w:type="dxa"/>
            <w:vAlign w:val="center"/>
          </w:tcPr>
          <w:p w14:paraId="115D8B82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néptánc tanszak</w:t>
            </w:r>
          </w:p>
        </w:tc>
      </w:tr>
      <w:tr w:rsidR="003C0617" w:rsidRPr="00BD0B04" w14:paraId="4B1FB46C" w14:textId="77777777">
        <w:tc>
          <w:tcPr>
            <w:tcW w:w="2376" w:type="dxa"/>
            <w:vAlign w:val="center"/>
          </w:tcPr>
          <w:p w14:paraId="27A31730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pengetős tanszak</w:t>
            </w:r>
          </w:p>
        </w:tc>
        <w:tc>
          <w:tcPr>
            <w:tcW w:w="1735" w:type="dxa"/>
            <w:vAlign w:val="center"/>
          </w:tcPr>
          <w:p w14:paraId="36BD5B43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rézfúvós tanszak</w:t>
            </w:r>
          </w:p>
        </w:tc>
        <w:tc>
          <w:tcPr>
            <w:tcW w:w="2127" w:type="dxa"/>
            <w:vAlign w:val="center"/>
          </w:tcPr>
          <w:p w14:paraId="1962F67A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színjáték tanszak</w:t>
            </w:r>
          </w:p>
        </w:tc>
        <w:tc>
          <w:tcPr>
            <w:tcW w:w="2410" w:type="dxa"/>
            <w:vAlign w:val="center"/>
          </w:tcPr>
          <w:p w14:paraId="049677B2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szobrászat és kerámia tanszak</w:t>
            </w:r>
          </w:p>
        </w:tc>
        <w:tc>
          <w:tcPr>
            <w:tcW w:w="1700" w:type="dxa"/>
            <w:vAlign w:val="center"/>
          </w:tcPr>
          <w:p w14:paraId="1B7AA52F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társastánc tanszak</w:t>
            </w:r>
          </w:p>
        </w:tc>
      </w:tr>
      <w:tr w:rsidR="003C0617" w:rsidRPr="00BD0B04" w14:paraId="7F59F0F1" w14:textId="77777777">
        <w:tc>
          <w:tcPr>
            <w:tcW w:w="2376" w:type="dxa"/>
            <w:vAlign w:val="center"/>
          </w:tcPr>
          <w:p w14:paraId="1A595D7E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textil- és bőrműves tanszak</w:t>
            </w:r>
          </w:p>
        </w:tc>
        <w:tc>
          <w:tcPr>
            <w:tcW w:w="1735" w:type="dxa"/>
            <w:vAlign w:val="center"/>
          </w:tcPr>
          <w:p w14:paraId="71645E79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ütős tanszak</w:t>
            </w:r>
          </w:p>
        </w:tc>
        <w:tc>
          <w:tcPr>
            <w:tcW w:w="2127" w:type="dxa"/>
            <w:vAlign w:val="center"/>
          </w:tcPr>
          <w:p w14:paraId="32892E89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vokális tanszak</w:t>
            </w:r>
          </w:p>
        </w:tc>
        <w:tc>
          <w:tcPr>
            <w:tcW w:w="2410" w:type="dxa"/>
            <w:vAlign w:val="center"/>
          </w:tcPr>
          <w:p w14:paraId="53CB0ADF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vonós- és tekerő tanszak</w:t>
            </w:r>
          </w:p>
        </w:tc>
        <w:tc>
          <w:tcPr>
            <w:tcW w:w="1700" w:type="dxa"/>
            <w:vAlign w:val="center"/>
          </w:tcPr>
          <w:p w14:paraId="2F6CE355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vonós tanszak</w:t>
            </w:r>
          </w:p>
        </w:tc>
      </w:tr>
      <w:tr w:rsidR="003C0617" w:rsidRPr="00BD0B04" w14:paraId="757D52A3" w14:textId="77777777">
        <w:tc>
          <w:tcPr>
            <w:tcW w:w="2376" w:type="dxa"/>
            <w:vAlign w:val="center"/>
          </w:tcPr>
          <w:p w14:paraId="387D4F2D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BD0B04">
              <w:rPr>
                <w:rFonts w:ascii="Times New Roman" w:hAnsi="Times New Roman" w:cs="Times New Roman"/>
                <w:sz w:val="18"/>
                <w:szCs w:val="18"/>
              </w:rPr>
              <w:t>zeneismeret tanszak</w:t>
            </w:r>
          </w:p>
        </w:tc>
        <w:tc>
          <w:tcPr>
            <w:tcW w:w="1735" w:type="dxa"/>
            <w:vAlign w:val="center"/>
          </w:tcPr>
          <w:p w14:paraId="3A53547A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9DCB213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2A85002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5E120CAE" w14:textId="77777777" w:rsidR="003C0617" w:rsidRPr="00BD0B04" w:rsidRDefault="003C0617" w:rsidP="006D2606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D838D7" w14:textId="77777777" w:rsidR="003C0617" w:rsidRDefault="003C0617" w:rsidP="00C52439">
      <w:pPr>
        <w:pStyle w:val="Vgjegyzetszvege"/>
        <w:rPr>
          <w:rFonts w:ascii="Times New Roman" w:hAnsi="Times New Roman" w:cs="Times New Roman"/>
          <w:b/>
          <w:bCs/>
          <w:sz w:val="14"/>
          <w:szCs w:val="14"/>
        </w:rPr>
      </w:pPr>
    </w:p>
    <w:p w14:paraId="7909733C" w14:textId="77777777" w:rsidR="003C0617" w:rsidRPr="00C52439" w:rsidRDefault="003C0617" w:rsidP="00AF7A90">
      <w:pPr>
        <w:pStyle w:val="Vgjegyzetszveg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Ön régi tanszakfelosztás szerint tanítja tantárgyát, kérem, hogy a régi tanszakot feleltesse meg a fenti táblázatban szereplő, új tanszakelnevezéseknek. A megfeleltetéshez az alábbi linken található anyag nyújt segítséget:</w:t>
      </w:r>
    </w:p>
    <w:p w14:paraId="7A96AA8C" w14:textId="77777777" w:rsidR="003C0617" w:rsidRDefault="003C0617" w:rsidP="00C52439">
      <w:pPr>
        <w:pStyle w:val="Vgjegyzetszvege"/>
        <w:rPr>
          <w:rFonts w:ascii="Times New Roman" w:hAnsi="Times New Roman" w:cs="Times New Roman"/>
          <w:b/>
          <w:bCs/>
          <w:sz w:val="14"/>
          <w:szCs w:val="14"/>
        </w:rPr>
      </w:pPr>
    </w:p>
    <w:p w14:paraId="0119B07A" w14:textId="77777777" w:rsidR="003C0617" w:rsidRDefault="00AF7A90" w:rsidP="00C52439">
      <w:pPr>
        <w:pStyle w:val="Vgjegyzetszvege"/>
        <w:rPr>
          <w:rStyle w:val="Hiperhivatkozs"/>
          <w:rFonts w:ascii="Times New Roman" w:hAnsi="Times New Roman" w:cs="Times New Roman"/>
          <w:sz w:val="18"/>
          <w:szCs w:val="18"/>
        </w:rPr>
      </w:pPr>
      <w:hyperlink r:id="rId7" w:history="1">
        <w:r w:rsidR="003C0617" w:rsidRPr="00C52439">
          <w:rPr>
            <w:rStyle w:val="Hiperhivatkozs"/>
            <w:rFonts w:ascii="Times New Roman" w:hAnsi="Times New Roman" w:cs="Times New Roman"/>
            <w:sz w:val="18"/>
            <w:szCs w:val="18"/>
          </w:rPr>
          <w:t>http://mzmsz.hu/index.php?option=com_content&amp;view=article&amp;id=632:az-alapfoku-mveszetoktatasi-intezmenyekben-oktatott-tanszakok-regi-es-uj-elnevezeseinek-megfeleltetese&amp;catid=1:aktualis&amp;Itemid=7</w:t>
        </w:r>
      </w:hyperlink>
    </w:p>
    <w:p w14:paraId="5193F649" w14:textId="77777777" w:rsidR="003C0617" w:rsidRPr="00C52439" w:rsidRDefault="003C0617" w:rsidP="00C52439">
      <w:pPr>
        <w:pStyle w:val="Vgjegyzetszvege"/>
        <w:rPr>
          <w:rFonts w:ascii="Times New Roman" w:hAnsi="Times New Roman" w:cs="Times New Roman"/>
          <w:sz w:val="18"/>
          <w:szCs w:val="18"/>
        </w:rPr>
      </w:pPr>
    </w:p>
    <w:p w14:paraId="345C30AE" w14:textId="77777777" w:rsidR="003C0617" w:rsidRPr="003D663F" w:rsidRDefault="003C0617" w:rsidP="00C52439">
      <w:pPr>
        <w:pStyle w:val="Vgjegyzetszvege"/>
        <w:rPr>
          <w:rFonts w:ascii="Times New Roman" w:hAnsi="Times New Roman" w:cs="Times New Roman"/>
          <w:b/>
          <w:bCs/>
          <w:sz w:val="14"/>
          <w:szCs w:val="14"/>
        </w:rPr>
      </w:pPr>
    </w:p>
    <w:p w14:paraId="4FC44034" w14:textId="77777777" w:rsidR="003C0617" w:rsidRPr="00031BE6" w:rsidRDefault="003C0617" w:rsidP="00C52439">
      <w:pPr>
        <w:pStyle w:val="Vgjegyzetszvege"/>
        <w:rPr>
          <w:rFonts w:ascii="Times New Roman" w:hAnsi="Times New Roman" w:cs="Times New Roman"/>
        </w:rPr>
      </w:pPr>
      <w:r w:rsidRPr="006746E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16</w:t>
      </w:r>
      <w:r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 xml:space="preserve"> </w:t>
      </w:r>
      <w:r>
        <w:t xml:space="preserve"> </w:t>
      </w:r>
      <w:r w:rsidRPr="00FE660E">
        <w:rPr>
          <w:rFonts w:ascii="Times New Roman" w:hAnsi="Times New Roman" w:cs="Times New Roman"/>
        </w:rPr>
        <w:t xml:space="preserve">Pedagógiai szakszolgálat intézménytípus esetén a munkakörökhöz kapcsolódó szakszolgálati tevékenységeket </w:t>
      </w:r>
      <w:r w:rsidRPr="00FE660E">
        <w:rPr>
          <w:rFonts w:ascii="Times New Roman" w:hAnsi="Times New Roman" w:cs="Times New Roman"/>
          <w:i/>
          <w:iCs/>
        </w:rPr>
        <w:t xml:space="preserve">Pedagógiai szakszolgálatnál jelölhető munkaköröket a pedagógiai szakszolgálati intézmények működéséről szóló 15/2013. (II. 26.) EMMI rendelet 6. melléklete </w:t>
      </w:r>
      <w:r w:rsidRPr="00031BE6">
        <w:rPr>
          <w:rFonts w:ascii="Times New Roman" w:hAnsi="Times New Roman" w:cs="Times New Roman"/>
        </w:rPr>
        <w:t>tartalmazza</w:t>
      </w:r>
      <w:r>
        <w:rPr>
          <w:rFonts w:ascii="Times New Roman" w:hAnsi="Times New Roman" w:cs="Times New Roman"/>
        </w:rPr>
        <w:t>.</w:t>
      </w:r>
    </w:p>
    <w:p w14:paraId="36DFDF30" w14:textId="77777777" w:rsidR="003C0617" w:rsidRPr="00C52439" w:rsidRDefault="003C0617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C0617" w:rsidRPr="00C52439" w:rsidSect="00EC77BE">
      <w:footerReference w:type="default" r:id="rId8"/>
      <w:endnotePr>
        <w:numFmt w:val="decimal"/>
      </w:endnotePr>
      <w:pgSz w:w="11906" w:h="16838"/>
      <w:pgMar w:top="284" w:right="720" w:bottom="284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CC1F5" w14:textId="77777777" w:rsidR="00102293" w:rsidRDefault="00102293" w:rsidP="002829B9">
      <w:pPr>
        <w:spacing w:after="0" w:line="240" w:lineRule="auto"/>
      </w:pPr>
      <w:r>
        <w:separator/>
      </w:r>
    </w:p>
  </w:endnote>
  <w:endnote w:type="continuationSeparator" w:id="0">
    <w:p w14:paraId="1032A5C9" w14:textId="77777777" w:rsidR="00102293" w:rsidRDefault="00102293" w:rsidP="0028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AA245" w14:textId="77777777" w:rsidR="00102293" w:rsidRDefault="00102293">
    <w:pPr>
      <w:pStyle w:val="llb"/>
      <w:jc w:val="center"/>
    </w:pPr>
    <w:r w:rsidRPr="00151C90">
      <w:rPr>
        <w:rFonts w:ascii="Times New Roman" w:hAnsi="Times New Roman" w:cs="Times New Roman"/>
        <w:sz w:val="18"/>
        <w:szCs w:val="18"/>
      </w:rPr>
      <w:fldChar w:fldCharType="begin"/>
    </w:r>
    <w:r w:rsidRPr="00151C90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151C90">
      <w:rPr>
        <w:rFonts w:ascii="Times New Roman" w:hAnsi="Times New Roman" w:cs="Times New Roman"/>
        <w:sz w:val="18"/>
        <w:szCs w:val="18"/>
      </w:rPr>
      <w:fldChar w:fldCharType="separate"/>
    </w:r>
    <w:r w:rsidR="00AF7A90">
      <w:rPr>
        <w:rFonts w:ascii="Times New Roman" w:hAnsi="Times New Roman" w:cs="Times New Roman"/>
        <w:noProof/>
        <w:sz w:val="18"/>
        <w:szCs w:val="18"/>
      </w:rPr>
      <w:t>1</w:t>
    </w:r>
    <w:r w:rsidRPr="00151C90">
      <w:rPr>
        <w:rFonts w:ascii="Times New Roman" w:hAnsi="Times New Roman" w:cs="Times New Roman"/>
        <w:sz w:val="18"/>
        <w:szCs w:val="18"/>
      </w:rPr>
      <w:fldChar w:fldCharType="end"/>
    </w:r>
  </w:p>
  <w:p w14:paraId="095FF75B" w14:textId="77777777" w:rsidR="00102293" w:rsidRDefault="001022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46AEC" w14:textId="77777777" w:rsidR="00102293" w:rsidRDefault="00102293" w:rsidP="002829B9">
      <w:pPr>
        <w:spacing w:after="0" w:line="240" w:lineRule="auto"/>
      </w:pPr>
      <w:r>
        <w:separator/>
      </w:r>
    </w:p>
  </w:footnote>
  <w:footnote w:type="continuationSeparator" w:id="0">
    <w:p w14:paraId="10868211" w14:textId="77777777" w:rsidR="00102293" w:rsidRDefault="00102293" w:rsidP="00282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132"/>
    <w:multiLevelType w:val="hybridMultilevel"/>
    <w:tmpl w:val="A5AA06A0"/>
    <w:lvl w:ilvl="0" w:tplc="50AA14A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D65C0"/>
    <w:multiLevelType w:val="hybridMultilevel"/>
    <w:tmpl w:val="C2AA87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1072"/>
    <w:multiLevelType w:val="hybridMultilevel"/>
    <w:tmpl w:val="26027A82"/>
    <w:lvl w:ilvl="0" w:tplc="9E849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F101D5"/>
    <w:multiLevelType w:val="hybridMultilevel"/>
    <w:tmpl w:val="DD083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386C"/>
    <w:multiLevelType w:val="hybridMultilevel"/>
    <w:tmpl w:val="2D84852A"/>
    <w:lvl w:ilvl="0" w:tplc="2B4A37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C64DC"/>
    <w:multiLevelType w:val="hybridMultilevel"/>
    <w:tmpl w:val="14CEA7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F7BCD"/>
    <w:multiLevelType w:val="hybridMultilevel"/>
    <w:tmpl w:val="141CC60C"/>
    <w:lvl w:ilvl="0" w:tplc="1C38D9F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>
      <w:start w:val="1"/>
      <w:numFmt w:val="decimal"/>
      <w:lvlText w:val="%4."/>
      <w:lvlJc w:val="left"/>
      <w:pPr>
        <w:ind w:left="2565" w:hanging="360"/>
      </w:pPr>
    </w:lvl>
    <w:lvl w:ilvl="4" w:tplc="040E0019">
      <w:start w:val="1"/>
      <w:numFmt w:val="lowerLetter"/>
      <w:lvlText w:val="%5."/>
      <w:lvlJc w:val="left"/>
      <w:pPr>
        <w:ind w:left="3285" w:hanging="360"/>
      </w:pPr>
    </w:lvl>
    <w:lvl w:ilvl="5" w:tplc="040E001B">
      <w:start w:val="1"/>
      <w:numFmt w:val="lowerRoman"/>
      <w:lvlText w:val="%6."/>
      <w:lvlJc w:val="right"/>
      <w:pPr>
        <w:ind w:left="4005" w:hanging="180"/>
      </w:pPr>
    </w:lvl>
    <w:lvl w:ilvl="6" w:tplc="040E000F">
      <w:start w:val="1"/>
      <w:numFmt w:val="decimal"/>
      <w:lvlText w:val="%7."/>
      <w:lvlJc w:val="left"/>
      <w:pPr>
        <w:ind w:left="4725" w:hanging="360"/>
      </w:pPr>
    </w:lvl>
    <w:lvl w:ilvl="7" w:tplc="040E0019">
      <w:start w:val="1"/>
      <w:numFmt w:val="lowerLetter"/>
      <w:lvlText w:val="%8."/>
      <w:lvlJc w:val="left"/>
      <w:pPr>
        <w:ind w:left="5445" w:hanging="360"/>
      </w:pPr>
    </w:lvl>
    <w:lvl w:ilvl="8" w:tplc="040E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0FA0468"/>
    <w:multiLevelType w:val="hybridMultilevel"/>
    <w:tmpl w:val="D17047D6"/>
    <w:lvl w:ilvl="0" w:tplc="DCD0AFE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21F0B"/>
    <w:multiLevelType w:val="hybridMultilevel"/>
    <w:tmpl w:val="5F581B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43E05"/>
    <w:multiLevelType w:val="hybridMultilevel"/>
    <w:tmpl w:val="E06C270C"/>
    <w:lvl w:ilvl="0" w:tplc="8AAC54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8D7510"/>
    <w:multiLevelType w:val="hybridMultilevel"/>
    <w:tmpl w:val="EF9A8B04"/>
    <w:lvl w:ilvl="0" w:tplc="DE5E3B1C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3746EC"/>
    <w:multiLevelType w:val="hybridMultilevel"/>
    <w:tmpl w:val="767E2A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7A41"/>
    <w:multiLevelType w:val="hybridMultilevel"/>
    <w:tmpl w:val="C756D4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56"/>
    <w:rsid w:val="000027B2"/>
    <w:rsid w:val="00004EBC"/>
    <w:rsid w:val="000057C2"/>
    <w:rsid w:val="00010FA7"/>
    <w:rsid w:val="00015AC3"/>
    <w:rsid w:val="00023DEF"/>
    <w:rsid w:val="00024689"/>
    <w:rsid w:val="00031BE6"/>
    <w:rsid w:val="00034FBD"/>
    <w:rsid w:val="0003562E"/>
    <w:rsid w:val="00037984"/>
    <w:rsid w:val="00046BC3"/>
    <w:rsid w:val="00063231"/>
    <w:rsid w:val="00066277"/>
    <w:rsid w:val="00066915"/>
    <w:rsid w:val="000A69F0"/>
    <w:rsid w:val="000A6E87"/>
    <w:rsid w:val="000A7A40"/>
    <w:rsid w:val="000B4F37"/>
    <w:rsid w:val="000B616D"/>
    <w:rsid w:val="000B663B"/>
    <w:rsid w:val="000B6906"/>
    <w:rsid w:val="000B7280"/>
    <w:rsid w:val="000D1A56"/>
    <w:rsid w:val="000D7C0D"/>
    <w:rsid w:val="000E1E96"/>
    <w:rsid w:val="000E5D7C"/>
    <w:rsid w:val="000E6361"/>
    <w:rsid w:val="000F6100"/>
    <w:rsid w:val="00102293"/>
    <w:rsid w:val="00113E9E"/>
    <w:rsid w:val="00141A95"/>
    <w:rsid w:val="00141B29"/>
    <w:rsid w:val="00151C90"/>
    <w:rsid w:val="00181CF6"/>
    <w:rsid w:val="0019533D"/>
    <w:rsid w:val="001A15CF"/>
    <w:rsid w:val="001B18D4"/>
    <w:rsid w:val="001C23C5"/>
    <w:rsid w:val="001C2C8F"/>
    <w:rsid w:val="001C6264"/>
    <w:rsid w:val="001E0883"/>
    <w:rsid w:val="001E3719"/>
    <w:rsid w:val="001E3B31"/>
    <w:rsid w:val="001E5115"/>
    <w:rsid w:val="001E6FBE"/>
    <w:rsid w:val="001F0E5B"/>
    <w:rsid w:val="001F1EEA"/>
    <w:rsid w:val="001F5AC0"/>
    <w:rsid w:val="001F738D"/>
    <w:rsid w:val="00200ACE"/>
    <w:rsid w:val="002064D6"/>
    <w:rsid w:val="00217131"/>
    <w:rsid w:val="0023696F"/>
    <w:rsid w:val="00240FC4"/>
    <w:rsid w:val="0024410C"/>
    <w:rsid w:val="002623F0"/>
    <w:rsid w:val="0027077A"/>
    <w:rsid w:val="00281A9B"/>
    <w:rsid w:val="002829B9"/>
    <w:rsid w:val="00291556"/>
    <w:rsid w:val="002A0D50"/>
    <w:rsid w:val="002A4F64"/>
    <w:rsid w:val="002A64AA"/>
    <w:rsid w:val="002B0A26"/>
    <w:rsid w:val="002B5176"/>
    <w:rsid w:val="002B6F91"/>
    <w:rsid w:val="002B72D5"/>
    <w:rsid w:val="002C007F"/>
    <w:rsid w:val="002C3393"/>
    <w:rsid w:val="002D60A6"/>
    <w:rsid w:val="002E050B"/>
    <w:rsid w:val="002E21EB"/>
    <w:rsid w:val="002E36AA"/>
    <w:rsid w:val="002E5750"/>
    <w:rsid w:val="002F1888"/>
    <w:rsid w:val="002F40E6"/>
    <w:rsid w:val="002F4931"/>
    <w:rsid w:val="00310AC0"/>
    <w:rsid w:val="00314F31"/>
    <w:rsid w:val="0032606D"/>
    <w:rsid w:val="00353A93"/>
    <w:rsid w:val="00355D35"/>
    <w:rsid w:val="00361732"/>
    <w:rsid w:val="0036579D"/>
    <w:rsid w:val="003766EA"/>
    <w:rsid w:val="003B1D36"/>
    <w:rsid w:val="003C0617"/>
    <w:rsid w:val="003D021A"/>
    <w:rsid w:val="003D0FB3"/>
    <w:rsid w:val="003D6325"/>
    <w:rsid w:val="003D663F"/>
    <w:rsid w:val="003F4BB1"/>
    <w:rsid w:val="00402243"/>
    <w:rsid w:val="0040761E"/>
    <w:rsid w:val="004126C0"/>
    <w:rsid w:val="00414FFE"/>
    <w:rsid w:val="00430F4C"/>
    <w:rsid w:val="00444DE8"/>
    <w:rsid w:val="00445612"/>
    <w:rsid w:val="00450B29"/>
    <w:rsid w:val="00451AEA"/>
    <w:rsid w:val="00457680"/>
    <w:rsid w:val="00463AE7"/>
    <w:rsid w:val="00465AFE"/>
    <w:rsid w:val="00490564"/>
    <w:rsid w:val="00491DFC"/>
    <w:rsid w:val="00496670"/>
    <w:rsid w:val="004A305F"/>
    <w:rsid w:val="004D5395"/>
    <w:rsid w:val="004E1AA5"/>
    <w:rsid w:val="004E35A5"/>
    <w:rsid w:val="004E46CE"/>
    <w:rsid w:val="00503AFF"/>
    <w:rsid w:val="00516138"/>
    <w:rsid w:val="00517AF2"/>
    <w:rsid w:val="00527933"/>
    <w:rsid w:val="00533E74"/>
    <w:rsid w:val="00547BAC"/>
    <w:rsid w:val="00554977"/>
    <w:rsid w:val="005670CF"/>
    <w:rsid w:val="0058313D"/>
    <w:rsid w:val="00594C87"/>
    <w:rsid w:val="00595B28"/>
    <w:rsid w:val="005A74B7"/>
    <w:rsid w:val="005C1B86"/>
    <w:rsid w:val="005E654C"/>
    <w:rsid w:val="0060166A"/>
    <w:rsid w:val="0063188A"/>
    <w:rsid w:val="00641EDA"/>
    <w:rsid w:val="00642745"/>
    <w:rsid w:val="00644593"/>
    <w:rsid w:val="00647733"/>
    <w:rsid w:val="0067190B"/>
    <w:rsid w:val="0067455B"/>
    <w:rsid w:val="006746EA"/>
    <w:rsid w:val="00691CC8"/>
    <w:rsid w:val="0069288D"/>
    <w:rsid w:val="00696137"/>
    <w:rsid w:val="006B30C9"/>
    <w:rsid w:val="006C285A"/>
    <w:rsid w:val="006C483B"/>
    <w:rsid w:val="006D2606"/>
    <w:rsid w:val="006E2EEC"/>
    <w:rsid w:val="006E6DC4"/>
    <w:rsid w:val="006F56C9"/>
    <w:rsid w:val="00705931"/>
    <w:rsid w:val="007125E3"/>
    <w:rsid w:val="007337C9"/>
    <w:rsid w:val="00747241"/>
    <w:rsid w:val="00760AE4"/>
    <w:rsid w:val="00772E57"/>
    <w:rsid w:val="00786466"/>
    <w:rsid w:val="00791760"/>
    <w:rsid w:val="007E2F46"/>
    <w:rsid w:val="007F27B3"/>
    <w:rsid w:val="007F2DF6"/>
    <w:rsid w:val="007F6C6A"/>
    <w:rsid w:val="008022DE"/>
    <w:rsid w:val="00817CB4"/>
    <w:rsid w:val="0084578C"/>
    <w:rsid w:val="00852788"/>
    <w:rsid w:val="0086589A"/>
    <w:rsid w:val="00884749"/>
    <w:rsid w:val="00884C31"/>
    <w:rsid w:val="00894B3A"/>
    <w:rsid w:val="008A5A75"/>
    <w:rsid w:val="008A734F"/>
    <w:rsid w:val="008A7437"/>
    <w:rsid w:val="008B6CB8"/>
    <w:rsid w:val="008B7EA6"/>
    <w:rsid w:val="008D13F1"/>
    <w:rsid w:val="008D4A33"/>
    <w:rsid w:val="009000DF"/>
    <w:rsid w:val="00902416"/>
    <w:rsid w:val="0091558A"/>
    <w:rsid w:val="00916293"/>
    <w:rsid w:val="00922258"/>
    <w:rsid w:val="00922EFC"/>
    <w:rsid w:val="00923739"/>
    <w:rsid w:val="00940BE0"/>
    <w:rsid w:val="0094176B"/>
    <w:rsid w:val="00941BE3"/>
    <w:rsid w:val="00947E4E"/>
    <w:rsid w:val="0095164E"/>
    <w:rsid w:val="0095359C"/>
    <w:rsid w:val="00954920"/>
    <w:rsid w:val="009649BD"/>
    <w:rsid w:val="00964BF1"/>
    <w:rsid w:val="00995AE5"/>
    <w:rsid w:val="0099669C"/>
    <w:rsid w:val="009A5AC6"/>
    <w:rsid w:val="009D27C7"/>
    <w:rsid w:val="009D54EA"/>
    <w:rsid w:val="009D6041"/>
    <w:rsid w:val="009F77DB"/>
    <w:rsid w:val="00A00723"/>
    <w:rsid w:val="00A17E30"/>
    <w:rsid w:val="00A23A2F"/>
    <w:rsid w:val="00A310E3"/>
    <w:rsid w:val="00A52FE4"/>
    <w:rsid w:val="00A612DD"/>
    <w:rsid w:val="00A70CEB"/>
    <w:rsid w:val="00A75545"/>
    <w:rsid w:val="00A81F31"/>
    <w:rsid w:val="00A82A8E"/>
    <w:rsid w:val="00A956E9"/>
    <w:rsid w:val="00A95CD8"/>
    <w:rsid w:val="00AA6CBD"/>
    <w:rsid w:val="00AA7973"/>
    <w:rsid w:val="00AB2920"/>
    <w:rsid w:val="00AB6B97"/>
    <w:rsid w:val="00AC54DF"/>
    <w:rsid w:val="00AD3E8E"/>
    <w:rsid w:val="00AE2BA8"/>
    <w:rsid w:val="00AE43BD"/>
    <w:rsid w:val="00AE5F01"/>
    <w:rsid w:val="00AF7A90"/>
    <w:rsid w:val="00B01AB9"/>
    <w:rsid w:val="00B05973"/>
    <w:rsid w:val="00B06E85"/>
    <w:rsid w:val="00B14122"/>
    <w:rsid w:val="00B217C8"/>
    <w:rsid w:val="00B30B2C"/>
    <w:rsid w:val="00B318D0"/>
    <w:rsid w:val="00B44EBB"/>
    <w:rsid w:val="00B4510B"/>
    <w:rsid w:val="00B60339"/>
    <w:rsid w:val="00B928B6"/>
    <w:rsid w:val="00BA63E0"/>
    <w:rsid w:val="00BB1423"/>
    <w:rsid w:val="00BB45D9"/>
    <w:rsid w:val="00BD0B04"/>
    <w:rsid w:val="00BD2375"/>
    <w:rsid w:val="00BD7175"/>
    <w:rsid w:val="00BE0533"/>
    <w:rsid w:val="00BE0F89"/>
    <w:rsid w:val="00BE1B29"/>
    <w:rsid w:val="00BE6B20"/>
    <w:rsid w:val="00BF290D"/>
    <w:rsid w:val="00BF31BD"/>
    <w:rsid w:val="00C26816"/>
    <w:rsid w:val="00C35938"/>
    <w:rsid w:val="00C417F4"/>
    <w:rsid w:val="00C4728E"/>
    <w:rsid w:val="00C500C7"/>
    <w:rsid w:val="00C50A3F"/>
    <w:rsid w:val="00C52439"/>
    <w:rsid w:val="00C603DB"/>
    <w:rsid w:val="00C63F1D"/>
    <w:rsid w:val="00C87305"/>
    <w:rsid w:val="00C95DEC"/>
    <w:rsid w:val="00C97E38"/>
    <w:rsid w:val="00CA07D1"/>
    <w:rsid w:val="00CA655B"/>
    <w:rsid w:val="00CB0F88"/>
    <w:rsid w:val="00CC4CBB"/>
    <w:rsid w:val="00CE0BA5"/>
    <w:rsid w:val="00CF3D9F"/>
    <w:rsid w:val="00CF7F43"/>
    <w:rsid w:val="00D01DD2"/>
    <w:rsid w:val="00D139D2"/>
    <w:rsid w:val="00D16056"/>
    <w:rsid w:val="00D3278B"/>
    <w:rsid w:val="00D46599"/>
    <w:rsid w:val="00D52BF6"/>
    <w:rsid w:val="00D67183"/>
    <w:rsid w:val="00D7263C"/>
    <w:rsid w:val="00DB358B"/>
    <w:rsid w:val="00DB5C23"/>
    <w:rsid w:val="00DC0C3C"/>
    <w:rsid w:val="00DC429A"/>
    <w:rsid w:val="00DF1198"/>
    <w:rsid w:val="00DF7A26"/>
    <w:rsid w:val="00E04F4E"/>
    <w:rsid w:val="00E11DD3"/>
    <w:rsid w:val="00E20962"/>
    <w:rsid w:val="00E65551"/>
    <w:rsid w:val="00E660E5"/>
    <w:rsid w:val="00E853B5"/>
    <w:rsid w:val="00E85DF5"/>
    <w:rsid w:val="00E866F3"/>
    <w:rsid w:val="00E978A8"/>
    <w:rsid w:val="00EA124B"/>
    <w:rsid w:val="00EA2E83"/>
    <w:rsid w:val="00EA51F0"/>
    <w:rsid w:val="00EB453C"/>
    <w:rsid w:val="00EB52D2"/>
    <w:rsid w:val="00EC2211"/>
    <w:rsid w:val="00EC77BE"/>
    <w:rsid w:val="00ED23DA"/>
    <w:rsid w:val="00ED379B"/>
    <w:rsid w:val="00EE101D"/>
    <w:rsid w:val="00EF1697"/>
    <w:rsid w:val="00F01088"/>
    <w:rsid w:val="00F01534"/>
    <w:rsid w:val="00F107FA"/>
    <w:rsid w:val="00F23DC0"/>
    <w:rsid w:val="00F25319"/>
    <w:rsid w:val="00F420E2"/>
    <w:rsid w:val="00F45335"/>
    <w:rsid w:val="00F64AFA"/>
    <w:rsid w:val="00F82E30"/>
    <w:rsid w:val="00F84955"/>
    <w:rsid w:val="00F862C0"/>
    <w:rsid w:val="00F87923"/>
    <w:rsid w:val="00F96D24"/>
    <w:rsid w:val="00FA6A03"/>
    <w:rsid w:val="00FA6E23"/>
    <w:rsid w:val="00FB6612"/>
    <w:rsid w:val="00FC6985"/>
    <w:rsid w:val="00FD5198"/>
    <w:rsid w:val="00FD617A"/>
    <w:rsid w:val="00FE47ED"/>
    <w:rsid w:val="00FE4902"/>
    <w:rsid w:val="00FE5BBF"/>
    <w:rsid w:val="00FE64D5"/>
    <w:rsid w:val="00FE660E"/>
    <w:rsid w:val="00FE744E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FAE88"/>
  <w15:docId w15:val="{3EA5469C-DDFA-4197-9296-ABF37719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7E4E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617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2829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29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2829B9"/>
    <w:rPr>
      <w:vertAlign w:val="superscript"/>
    </w:rPr>
  </w:style>
  <w:style w:type="paragraph" w:styleId="Listaszerbekezds">
    <w:name w:val="List Paragraph"/>
    <w:aliases w:val="lista_2"/>
    <w:basedOn w:val="Norml"/>
    <w:uiPriority w:val="99"/>
    <w:qFormat/>
    <w:rsid w:val="00595B28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A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A75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rsid w:val="00B30B2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B30B2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B30B2C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rsid w:val="0015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51C90"/>
  </w:style>
  <w:style w:type="paragraph" w:styleId="llb">
    <w:name w:val="footer"/>
    <w:basedOn w:val="Norml"/>
    <w:link w:val="llbChar"/>
    <w:uiPriority w:val="99"/>
    <w:rsid w:val="0015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C90"/>
  </w:style>
  <w:style w:type="character" w:styleId="Jegyzethivatkozs">
    <w:name w:val="annotation reference"/>
    <w:basedOn w:val="Bekezdsalapbettpusa"/>
    <w:uiPriority w:val="99"/>
    <w:semiHidden/>
    <w:rsid w:val="00A81F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81F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1F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81F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1F31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rsid w:val="00C5243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037984"/>
    <w:rPr>
      <w:color w:val="800080"/>
      <w:u w:val="single"/>
    </w:rPr>
  </w:style>
  <w:style w:type="paragraph" w:styleId="Vltozat">
    <w:name w:val="Revision"/>
    <w:hidden/>
    <w:uiPriority w:val="99"/>
    <w:semiHidden/>
    <w:rsid w:val="001C23C5"/>
    <w:rPr>
      <w:rFonts w:cs="Calibri"/>
      <w:lang w:eastAsia="en-US"/>
    </w:rPr>
  </w:style>
  <w:style w:type="paragraph" w:styleId="NormlWeb">
    <w:name w:val="Normal (Web)"/>
    <w:basedOn w:val="Norml"/>
    <w:uiPriority w:val="99"/>
    <w:rsid w:val="00B4510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hu-HU"/>
    </w:rPr>
  </w:style>
  <w:style w:type="paragraph" w:customStyle="1" w:styleId="uj">
    <w:name w:val="uj"/>
    <w:basedOn w:val="Norml"/>
    <w:uiPriority w:val="99"/>
    <w:rsid w:val="00B4510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zmsz.hu/index.php?option=com_content&amp;view=article&amp;id=632:az-alapfoku-mveszetoktatasi-intezmenyekben-oktatott-tanszakok-regi-es-uj-elnevezeseinek-megfeleltetese&amp;catid=1:aktualis&amp;Itemid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3256</Words>
  <Characters>24832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lap1</vt:lpstr>
    </vt:vector>
  </TitlesOfParts>
  <Company>Kiss</Company>
  <LinksUpToDate>false</LinksUpToDate>
  <CharactersWithSpaces>28032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lap1</dc:title>
  <dc:subject/>
  <dc:creator>Kárteszi Nóra dr.</dc:creator>
  <cp:keywords/>
  <dc:description/>
  <cp:lastModifiedBy>Szabó Anikó</cp:lastModifiedBy>
  <cp:revision>6</cp:revision>
  <cp:lastPrinted>2016-04-01T10:11:00Z</cp:lastPrinted>
  <dcterms:created xsi:type="dcterms:W3CDTF">2016-04-09T10:52:00Z</dcterms:created>
  <dcterms:modified xsi:type="dcterms:W3CDTF">2016-04-11T08:47:00Z</dcterms:modified>
</cp:coreProperties>
</file>